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6988" w14:textId="7E3110A5" w:rsidR="00DF36E7" w:rsidRDefault="00DF36E7" w:rsidP="00BB30B1">
      <w:pPr>
        <w:jc w:val="center"/>
        <w:rPr>
          <w:rFonts w:ascii="Arial Black" w:hAnsi="Arial Black"/>
          <w:b/>
          <w:sz w:val="32"/>
          <w:szCs w:val="32"/>
        </w:rPr>
      </w:pPr>
      <w:r w:rsidRPr="000D3E56">
        <w:rPr>
          <w:rFonts w:ascii="Arial Black" w:hAnsi="Arial Black"/>
          <w:noProof/>
          <w:sz w:val="32"/>
          <w:szCs w:val="32"/>
          <w:lang w:eastAsia="en-ZA"/>
        </w:rPr>
        <w:drawing>
          <wp:anchor distT="0" distB="0" distL="114300" distR="114300" simplePos="0" relativeHeight="251658240" behindDoc="1" locked="0" layoutInCell="1" allowOverlap="1" wp14:anchorId="2E863FBA" wp14:editId="7D14532D">
            <wp:simplePos x="0" y="0"/>
            <wp:positionH relativeFrom="column">
              <wp:posOffset>79937</wp:posOffset>
            </wp:positionH>
            <wp:positionV relativeFrom="page">
              <wp:posOffset>544757</wp:posOffset>
            </wp:positionV>
            <wp:extent cx="5731510" cy="1598295"/>
            <wp:effectExtent l="0" t="0" r="2540" b="1905"/>
            <wp:wrapTight wrapText="bothSides">
              <wp:wrapPolygon edited="0">
                <wp:start x="0" y="0"/>
                <wp:lineTo x="0" y="21368"/>
                <wp:lineTo x="21538" y="21368"/>
                <wp:lineTo x="21538" y="0"/>
                <wp:lineTo x="0" y="0"/>
              </wp:wrapPolygon>
            </wp:wrapTight>
            <wp:docPr id="2" name="Picture 2" descr="http://corpid.mandela.ac.za/corpid/media/Store/documents/Logos/01-Nelson-Mandela-University-logo-blue-on-white-standard-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rpid.mandela.ac.za/corpid/media/Store/documents/Logos/01-Nelson-Mandela-University-logo-blue-on-white-standard-U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598295"/>
                    </a:xfrm>
                    <a:prstGeom prst="rect">
                      <a:avLst/>
                    </a:prstGeom>
                    <a:noFill/>
                    <a:ln>
                      <a:noFill/>
                    </a:ln>
                  </pic:spPr>
                </pic:pic>
              </a:graphicData>
            </a:graphic>
          </wp:anchor>
        </w:drawing>
      </w:r>
    </w:p>
    <w:p w14:paraId="28497B98" w14:textId="77777777" w:rsidR="00DF36E7" w:rsidRDefault="00DF36E7" w:rsidP="00BB30B1">
      <w:pPr>
        <w:jc w:val="center"/>
        <w:rPr>
          <w:rFonts w:ascii="Arial Black" w:hAnsi="Arial Black"/>
          <w:b/>
          <w:sz w:val="32"/>
          <w:szCs w:val="32"/>
        </w:rPr>
      </w:pPr>
    </w:p>
    <w:p w14:paraId="12E8EF68" w14:textId="123E618D" w:rsidR="00792E54" w:rsidRPr="003504C8" w:rsidRDefault="00B72294" w:rsidP="00BB30B1">
      <w:pPr>
        <w:jc w:val="center"/>
        <w:rPr>
          <w:rFonts w:ascii="Arial Black" w:hAnsi="Arial Black"/>
          <w:b/>
          <w:sz w:val="44"/>
          <w:szCs w:val="44"/>
        </w:rPr>
      </w:pPr>
      <w:bookmarkStart w:id="0" w:name="_Hlk97537027"/>
      <w:bookmarkEnd w:id="0"/>
      <w:r w:rsidRPr="003504C8">
        <w:rPr>
          <w:rFonts w:ascii="Arial Black" w:hAnsi="Arial Black"/>
          <w:b/>
          <w:sz w:val="44"/>
          <w:szCs w:val="44"/>
        </w:rPr>
        <w:t xml:space="preserve">Standard Operating Procedure </w:t>
      </w:r>
      <w:r w:rsidR="00D76C27" w:rsidRPr="003504C8">
        <w:rPr>
          <w:rFonts w:ascii="Arial Black" w:hAnsi="Arial Black"/>
          <w:b/>
          <w:sz w:val="44"/>
          <w:szCs w:val="44"/>
        </w:rPr>
        <w:t xml:space="preserve">(SOP) </w:t>
      </w:r>
      <w:r w:rsidRPr="003504C8">
        <w:rPr>
          <w:rFonts w:ascii="Arial Black" w:hAnsi="Arial Black"/>
          <w:b/>
          <w:sz w:val="44"/>
          <w:szCs w:val="44"/>
        </w:rPr>
        <w:t xml:space="preserve">for </w:t>
      </w:r>
      <w:r w:rsidR="00154DA4" w:rsidRPr="003504C8">
        <w:rPr>
          <w:rFonts w:ascii="Arial Black" w:hAnsi="Arial Black"/>
          <w:b/>
          <w:sz w:val="44"/>
          <w:szCs w:val="44"/>
        </w:rPr>
        <w:t xml:space="preserve">Managing </w:t>
      </w:r>
      <w:r w:rsidR="00D76C27" w:rsidRPr="003504C8">
        <w:rPr>
          <w:rFonts w:ascii="Arial Black" w:hAnsi="Arial Black"/>
          <w:b/>
          <w:sz w:val="44"/>
          <w:szCs w:val="44"/>
        </w:rPr>
        <w:t>COVID</w:t>
      </w:r>
      <w:r w:rsidR="000D3E56" w:rsidRPr="003504C8">
        <w:rPr>
          <w:rFonts w:ascii="Arial Black" w:hAnsi="Arial Black"/>
          <w:b/>
          <w:sz w:val="44"/>
          <w:szCs w:val="44"/>
        </w:rPr>
        <w:t>-</w:t>
      </w:r>
      <w:r w:rsidR="00D76C27" w:rsidRPr="003504C8">
        <w:rPr>
          <w:rFonts w:ascii="Arial Black" w:hAnsi="Arial Black"/>
          <w:b/>
          <w:sz w:val="44"/>
          <w:szCs w:val="44"/>
        </w:rPr>
        <w:t>19</w:t>
      </w:r>
      <w:r w:rsidR="00154DA4" w:rsidRPr="003504C8">
        <w:rPr>
          <w:rFonts w:ascii="Arial Black" w:hAnsi="Arial Black"/>
          <w:b/>
          <w:sz w:val="44"/>
          <w:szCs w:val="44"/>
        </w:rPr>
        <w:t xml:space="preserve"> in the workplace</w:t>
      </w:r>
    </w:p>
    <w:p w14:paraId="5A0D9176" w14:textId="0A8C2F68" w:rsidR="00A62ACD" w:rsidRPr="003504C8" w:rsidRDefault="00A62ACD" w:rsidP="00BB30B1">
      <w:pPr>
        <w:jc w:val="center"/>
        <w:rPr>
          <w:rFonts w:ascii="Arial Black" w:hAnsi="Arial Black"/>
          <w:b/>
          <w:sz w:val="44"/>
          <w:szCs w:val="44"/>
        </w:rPr>
      </w:pPr>
      <w:r w:rsidRPr="003504C8">
        <w:rPr>
          <w:rFonts w:ascii="Arial Black" w:hAnsi="Arial Black"/>
          <w:b/>
          <w:sz w:val="44"/>
          <w:szCs w:val="44"/>
        </w:rPr>
        <w:t>Date</w:t>
      </w:r>
      <w:r w:rsidR="00101F1A" w:rsidRPr="003504C8">
        <w:rPr>
          <w:rFonts w:ascii="Arial Black" w:hAnsi="Arial Black"/>
          <w:b/>
          <w:sz w:val="44"/>
          <w:szCs w:val="44"/>
        </w:rPr>
        <w:t xml:space="preserve">: </w:t>
      </w:r>
      <w:r w:rsidR="00DF36E7" w:rsidRPr="003504C8">
        <w:rPr>
          <w:rFonts w:ascii="Arial Black" w:hAnsi="Arial Black"/>
          <w:b/>
          <w:sz w:val="44"/>
          <w:szCs w:val="44"/>
        </w:rPr>
        <w:t>27 May 2022</w:t>
      </w:r>
    </w:p>
    <w:p w14:paraId="7E72E798" w14:textId="77777777" w:rsidR="00DF36E7" w:rsidRPr="003504C8" w:rsidRDefault="00DF36E7" w:rsidP="00DF36E7">
      <w:pPr>
        <w:jc w:val="center"/>
        <w:rPr>
          <w:rFonts w:ascii="Arial Black" w:hAnsi="Arial Black"/>
          <w:b/>
          <w:sz w:val="44"/>
          <w:szCs w:val="44"/>
        </w:rPr>
      </w:pPr>
      <w:r w:rsidRPr="003504C8">
        <w:rPr>
          <w:rFonts w:ascii="Arial Black" w:hAnsi="Arial Black"/>
          <w:b/>
          <w:sz w:val="44"/>
          <w:szCs w:val="44"/>
        </w:rPr>
        <w:t>Amended: 23 June 2022</w:t>
      </w:r>
    </w:p>
    <w:p w14:paraId="3F0358D0" w14:textId="77777777" w:rsidR="00DF36E7" w:rsidRDefault="00DF36E7" w:rsidP="00BB30B1">
      <w:pPr>
        <w:jc w:val="center"/>
        <w:rPr>
          <w:rFonts w:ascii="Arial Black" w:hAnsi="Arial Black"/>
          <w:b/>
          <w:sz w:val="32"/>
          <w:szCs w:val="32"/>
        </w:rPr>
      </w:pPr>
    </w:p>
    <w:p w14:paraId="6529AFB3" w14:textId="77777777" w:rsidR="00A62ACD" w:rsidRPr="000D3E56" w:rsidRDefault="00A62ACD" w:rsidP="00DF36E7">
      <w:pPr>
        <w:rPr>
          <w:rFonts w:ascii="Arial Black" w:hAnsi="Arial Black"/>
          <w:b/>
          <w:sz w:val="32"/>
          <w:szCs w:val="32"/>
        </w:rPr>
      </w:pPr>
    </w:p>
    <w:p w14:paraId="0D3513CB" w14:textId="77777777" w:rsidR="00BB30B1" w:rsidRPr="00B72294" w:rsidRDefault="00BB30B1" w:rsidP="00BB30B1">
      <w:pPr>
        <w:jc w:val="center"/>
        <w:rPr>
          <w:b/>
          <w:sz w:val="28"/>
        </w:rPr>
      </w:pPr>
    </w:p>
    <w:p w14:paraId="74C7861A" w14:textId="77777777" w:rsidR="00DF36E7" w:rsidRDefault="00DF36E7">
      <w:pPr>
        <w:rPr>
          <w:rFonts w:ascii="Arial" w:hAnsi="Arial" w:cs="Arial"/>
          <w:b/>
          <w:sz w:val="24"/>
          <w:szCs w:val="24"/>
          <w:u w:val="single"/>
        </w:rPr>
      </w:pPr>
    </w:p>
    <w:p w14:paraId="66EC265E" w14:textId="77777777" w:rsidR="00DF36E7" w:rsidRDefault="00DF36E7">
      <w:pPr>
        <w:rPr>
          <w:rFonts w:ascii="Arial" w:hAnsi="Arial" w:cs="Arial"/>
          <w:b/>
          <w:sz w:val="24"/>
          <w:szCs w:val="24"/>
          <w:u w:val="single"/>
        </w:rPr>
      </w:pPr>
    </w:p>
    <w:p w14:paraId="78E9D6AB" w14:textId="77777777" w:rsidR="00DF36E7" w:rsidRDefault="00DF36E7">
      <w:pPr>
        <w:rPr>
          <w:rFonts w:ascii="Arial" w:hAnsi="Arial" w:cs="Arial"/>
          <w:b/>
          <w:sz w:val="24"/>
          <w:szCs w:val="24"/>
          <w:u w:val="single"/>
        </w:rPr>
      </w:pPr>
    </w:p>
    <w:p w14:paraId="6FA0D185" w14:textId="77777777" w:rsidR="00DF36E7" w:rsidRDefault="00DF36E7">
      <w:pPr>
        <w:rPr>
          <w:rFonts w:ascii="Arial" w:hAnsi="Arial" w:cs="Arial"/>
          <w:b/>
          <w:sz w:val="24"/>
          <w:szCs w:val="24"/>
          <w:u w:val="single"/>
        </w:rPr>
      </w:pPr>
    </w:p>
    <w:p w14:paraId="283E6C2A" w14:textId="77777777" w:rsidR="00DF36E7" w:rsidRDefault="00DF36E7">
      <w:pPr>
        <w:rPr>
          <w:rFonts w:ascii="Arial" w:hAnsi="Arial" w:cs="Arial"/>
          <w:b/>
          <w:sz w:val="24"/>
          <w:szCs w:val="24"/>
          <w:u w:val="single"/>
        </w:rPr>
      </w:pPr>
    </w:p>
    <w:p w14:paraId="0A9275A5" w14:textId="77777777" w:rsidR="00DF36E7" w:rsidRDefault="00DF36E7">
      <w:pPr>
        <w:rPr>
          <w:rFonts w:ascii="Arial" w:hAnsi="Arial" w:cs="Arial"/>
          <w:b/>
          <w:sz w:val="24"/>
          <w:szCs w:val="24"/>
          <w:u w:val="single"/>
        </w:rPr>
      </w:pPr>
    </w:p>
    <w:p w14:paraId="41616C97" w14:textId="77777777" w:rsidR="00DF36E7" w:rsidRDefault="00DF36E7">
      <w:pPr>
        <w:rPr>
          <w:rFonts w:ascii="Arial" w:hAnsi="Arial" w:cs="Arial"/>
          <w:b/>
          <w:sz w:val="24"/>
          <w:szCs w:val="24"/>
          <w:u w:val="single"/>
        </w:rPr>
      </w:pPr>
    </w:p>
    <w:p w14:paraId="4B847964" w14:textId="77777777" w:rsidR="00DF36E7" w:rsidRDefault="00DF36E7">
      <w:pPr>
        <w:rPr>
          <w:rFonts w:ascii="Arial" w:hAnsi="Arial" w:cs="Arial"/>
          <w:b/>
          <w:sz w:val="24"/>
          <w:szCs w:val="24"/>
          <w:u w:val="single"/>
        </w:rPr>
      </w:pPr>
    </w:p>
    <w:p w14:paraId="6BD3F589" w14:textId="34BC3B7F" w:rsidR="00DF36E7" w:rsidRDefault="00DF36E7">
      <w:pPr>
        <w:rPr>
          <w:rFonts w:ascii="Arial" w:hAnsi="Arial" w:cs="Arial"/>
          <w:b/>
          <w:sz w:val="24"/>
          <w:szCs w:val="24"/>
          <w:u w:val="single"/>
        </w:rPr>
      </w:pPr>
    </w:p>
    <w:p w14:paraId="3DABB08D" w14:textId="77777777" w:rsidR="00A56BAD" w:rsidRDefault="00A56BAD">
      <w:pPr>
        <w:rPr>
          <w:rFonts w:ascii="Arial" w:hAnsi="Arial" w:cs="Arial"/>
          <w:b/>
          <w:sz w:val="24"/>
          <w:szCs w:val="24"/>
          <w:u w:val="single"/>
        </w:rPr>
      </w:pPr>
    </w:p>
    <w:p w14:paraId="48451043" w14:textId="6F4B7A9C" w:rsidR="00154DA4" w:rsidRPr="00D76C27" w:rsidRDefault="00BB30B1">
      <w:pPr>
        <w:rPr>
          <w:rFonts w:ascii="Arial" w:hAnsi="Arial" w:cs="Arial"/>
          <w:b/>
          <w:sz w:val="24"/>
          <w:szCs w:val="24"/>
          <w:u w:val="single"/>
        </w:rPr>
      </w:pPr>
      <w:r w:rsidRPr="00D76C27">
        <w:rPr>
          <w:rFonts w:ascii="Arial" w:hAnsi="Arial" w:cs="Arial"/>
          <w:b/>
          <w:sz w:val="24"/>
          <w:szCs w:val="24"/>
          <w:u w:val="single"/>
        </w:rPr>
        <w:lastRenderedPageBreak/>
        <w:t>Introduction:</w:t>
      </w:r>
    </w:p>
    <w:p w14:paraId="1C8DB90D" w14:textId="21C605E8" w:rsidR="00864FDF" w:rsidRPr="00D76C27" w:rsidRDefault="00BB30B1" w:rsidP="00864FDF">
      <w:pPr>
        <w:rPr>
          <w:rFonts w:ascii="Arial" w:hAnsi="Arial" w:cs="Arial"/>
          <w:sz w:val="24"/>
          <w:szCs w:val="24"/>
        </w:rPr>
      </w:pPr>
      <w:r w:rsidRPr="00D76C27">
        <w:rPr>
          <w:rFonts w:ascii="Arial" w:hAnsi="Arial" w:cs="Arial"/>
          <w:sz w:val="24"/>
          <w:szCs w:val="24"/>
        </w:rPr>
        <w:t>On the 4</w:t>
      </w:r>
      <w:r w:rsidRPr="00D76C27">
        <w:rPr>
          <w:rFonts w:ascii="Arial" w:hAnsi="Arial" w:cs="Arial"/>
          <w:sz w:val="24"/>
          <w:szCs w:val="24"/>
          <w:vertAlign w:val="superscript"/>
        </w:rPr>
        <w:t>th</w:t>
      </w:r>
      <w:r w:rsidRPr="00D76C27">
        <w:rPr>
          <w:rFonts w:ascii="Arial" w:hAnsi="Arial" w:cs="Arial"/>
          <w:sz w:val="24"/>
          <w:szCs w:val="24"/>
        </w:rPr>
        <w:t xml:space="preserve"> April 2022, the National State of Disaster regulations were lifted. As Occupational </w:t>
      </w:r>
      <w:r w:rsidR="00B85F55" w:rsidRPr="00D76C27">
        <w:rPr>
          <w:rFonts w:ascii="Arial" w:hAnsi="Arial" w:cs="Arial"/>
          <w:sz w:val="24"/>
          <w:szCs w:val="24"/>
        </w:rPr>
        <w:t>Health,</w:t>
      </w:r>
      <w:r w:rsidR="00864FDF" w:rsidRPr="00D76C27">
        <w:rPr>
          <w:rFonts w:ascii="Arial" w:hAnsi="Arial" w:cs="Arial"/>
          <w:sz w:val="24"/>
          <w:szCs w:val="24"/>
        </w:rPr>
        <w:t xml:space="preserve"> we will cont</w:t>
      </w:r>
      <w:r w:rsidR="0007157B">
        <w:rPr>
          <w:rFonts w:ascii="Arial" w:hAnsi="Arial" w:cs="Arial"/>
          <w:sz w:val="24"/>
          <w:szCs w:val="24"/>
        </w:rPr>
        <w:t xml:space="preserve">inue to rely on the Code </w:t>
      </w:r>
      <w:r w:rsidR="003504C8">
        <w:rPr>
          <w:rFonts w:ascii="Arial" w:hAnsi="Arial" w:cs="Arial"/>
          <w:sz w:val="24"/>
          <w:szCs w:val="24"/>
        </w:rPr>
        <w:t xml:space="preserve">of </w:t>
      </w:r>
      <w:r w:rsidR="003504C8" w:rsidRPr="00D76C27">
        <w:rPr>
          <w:rFonts w:ascii="Arial" w:hAnsi="Arial" w:cs="Arial"/>
          <w:sz w:val="24"/>
          <w:szCs w:val="24"/>
        </w:rPr>
        <w:t>Practice</w:t>
      </w:r>
      <w:r w:rsidR="00864FDF" w:rsidRPr="00D76C27">
        <w:rPr>
          <w:rFonts w:ascii="Arial" w:hAnsi="Arial" w:cs="Arial"/>
          <w:sz w:val="24"/>
          <w:szCs w:val="24"/>
        </w:rPr>
        <w:t xml:space="preserve"> of 15 February </w:t>
      </w:r>
      <w:r w:rsidR="00B85F55" w:rsidRPr="00D76C27">
        <w:rPr>
          <w:rFonts w:ascii="Arial" w:hAnsi="Arial" w:cs="Arial"/>
          <w:sz w:val="24"/>
          <w:szCs w:val="24"/>
        </w:rPr>
        <w:t>2022 and</w:t>
      </w:r>
      <w:r w:rsidR="00864FDF" w:rsidRPr="00D76C27">
        <w:rPr>
          <w:rFonts w:ascii="Arial" w:hAnsi="Arial" w:cs="Arial"/>
          <w:sz w:val="24"/>
          <w:szCs w:val="24"/>
        </w:rPr>
        <w:t xml:space="preserve"> the National Health Act, 2003 – which is still up for comments until July 2022. The Occupational Health and Safety Act, 1993 (Act No. 85 of 1993)(OHSA),  with its regulations and incorporated standards, requires the employer to provide and maintain as far as is reasonably practicable a working environment that is safe and without risks to the health of workers and to take such steps as may be reasonably practicable to limit or mitigate the hazard or potential hazard</w:t>
      </w:r>
      <w:r w:rsidR="00864FDF" w:rsidRPr="00D76C27">
        <w:rPr>
          <w:rFonts w:ascii="Arial" w:hAnsi="Arial" w:cs="Arial"/>
          <w:color w:val="565656"/>
          <w:sz w:val="24"/>
          <w:szCs w:val="24"/>
        </w:rPr>
        <w:t xml:space="preserve">. </w:t>
      </w:r>
      <w:r w:rsidR="00864FDF" w:rsidRPr="00D76C27">
        <w:rPr>
          <w:rFonts w:ascii="Arial" w:hAnsi="Arial" w:cs="Arial"/>
          <w:sz w:val="24"/>
          <w:szCs w:val="24"/>
        </w:rPr>
        <w:t xml:space="preserve">In the updated National Health </w:t>
      </w:r>
      <w:r w:rsidR="00B85F55" w:rsidRPr="00D76C27">
        <w:rPr>
          <w:rFonts w:ascii="Arial" w:hAnsi="Arial" w:cs="Arial"/>
          <w:sz w:val="24"/>
          <w:szCs w:val="24"/>
        </w:rPr>
        <w:t>Act,</w:t>
      </w:r>
      <w:r w:rsidR="0007157B">
        <w:rPr>
          <w:rFonts w:ascii="Arial" w:hAnsi="Arial" w:cs="Arial"/>
          <w:sz w:val="24"/>
          <w:szCs w:val="24"/>
        </w:rPr>
        <w:t xml:space="preserve"> COVID-</w:t>
      </w:r>
      <w:r w:rsidR="00101F1A">
        <w:rPr>
          <w:rFonts w:ascii="Arial" w:hAnsi="Arial" w:cs="Arial"/>
          <w:sz w:val="24"/>
          <w:szCs w:val="24"/>
        </w:rPr>
        <w:t xml:space="preserve">19 </w:t>
      </w:r>
      <w:r w:rsidR="00101F1A" w:rsidRPr="00D76C27">
        <w:rPr>
          <w:rFonts w:ascii="Arial" w:hAnsi="Arial" w:cs="Arial"/>
          <w:sz w:val="24"/>
          <w:szCs w:val="24"/>
        </w:rPr>
        <w:t>will</w:t>
      </w:r>
      <w:r w:rsidR="00864FDF" w:rsidRPr="00D76C27">
        <w:rPr>
          <w:rFonts w:ascii="Arial" w:hAnsi="Arial" w:cs="Arial"/>
          <w:sz w:val="24"/>
          <w:szCs w:val="24"/>
        </w:rPr>
        <w:t xml:space="preserve"> be managed as a </w:t>
      </w:r>
      <w:r w:rsidR="00B85F55" w:rsidRPr="00D76C27">
        <w:rPr>
          <w:rFonts w:ascii="Arial" w:hAnsi="Arial" w:cs="Arial"/>
          <w:sz w:val="24"/>
          <w:szCs w:val="24"/>
        </w:rPr>
        <w:t>n</w:t>
      </w:r>
      <w:r w:rsidR="00864FDF" w:rsidRPr="00D76C27">
        <w:rPr>
          <w:rFonts w:ascii="Arial" w:hAnsi="Arial" w:cs="Arial"/>
          <w:sz w:val="24"/>
          <w:szCs w:val="24"/>
        </w:rPr>
        <w:t>otifiable Communicable Disease within the workplace</w:t>
      </w:r>
    </w:p>
    <w:p w14:paraId="0400F1FB" w14:textId="77777777" w:rsidR="00154DA4" w:rsidRPr="00D76C27" w:rsidRDefault="00864FDF" w:rsidP="00460745">
      <w:pPr>
        <w:pStyle w:val="Default"/>
        <w:rPr>
          <w:rFonts w:ascii="Arial" w:hAnsi="Arial" w:cs="Arial"/>
        </w:rPr>
      </w:pPr>
      <w:r w:rsidRPr="00D76C27">
        <w:rPr>
          <w:rFonts w:ascii="Arial" w:hAnsi="Arial" w:cs="Arial"/>
          <w:color w:val="565656"/>
        </w:rPr>
        <w:t xml:space="preserve"> </w:t>
      </w:r>
    </w:p>
    <w:p w14:paraId="334FDDE3" w14:textId="77777777" w:rsidR="0007157B" w:rsidRDefault="0007157B">
      <w:pPr>
        <w:rPr>
          <w:rFonts w:ascii="Arial" w:hAnsi="Arial" w:cs="Arial"/>
          <w:b/>
          <w:sz w:val="28"/>
          <w:szCs w:val="24"/>
          <w:u w:val="single"/>
        </w:rPr>
      </w:pPr>
      <w:r w:rsidRPr="002407A5">
        <w:rPr>
          <w:rFonts w:ascii="Arial" w:hAnsi="Arial" w:cs="Arial"/>
          <w:b/>
          <w:sz w:val="28"/>
          <w:szCs w:val="24"/>
          <w:u w:val="single"/>
        </w:rPr>
        <w:t>Code of Practice 15 February 2022</w:t>
      </w:r>
    </w:p>
    <w:p w14:paraId="0F19993E" w14:textId="77777777" w:rsidR="00154DA4" w:rsidRPr="00D76C27" w:rsidRDefault="008D30F2">
      <w:pPr>
        <w:rPr>
          <w:rFonts w:ascii="Arial" w:hAnsi="Arial" w:cs="Arial"/>
          <w:b/>
          <w:sz w:val="24"/>
          <w:szCs w:val="24"/>
          <w:u w:val="single"/>
        </w:rPr>
      </w:pPr>
      <w:r w:rsidRPr="00D76C27">
        <w:rPr>
          <w:rFonts w:ascii="Arial" w:hAnsi="Arial" w:cs="Arial"/>
          <w:b/>
          <w:sz w:val="24"/>
          <w:szCs w:val="24"/>
          <w:u w:val="single"/>
        </w:rPr>
        <w:t>Workplace safety protocols:</w:t>
      </w:r>
    </w:p>
    <w:p w14:paraId="64188882" w14:textId="1E5880B8" w:rsidR="00215CA2" w:rsidRPr="00A37F04" w:rsidRDefault="00215CA2" w:rsidP="00101F1A">
      <w:pPr>
        <w:pStyle w:val="ListParagraph"/>
        <w:numPr>
          <w:ilvl w:val="0"/>
          <w:numId w:val="17"/>
        </w:numPr>
        <w:rPr>
          <w:rFonts w:ascii="Arial" w:hAnsi="Arial" w:cs="Arial"/>
          <w:b/>
          <w:sz w:val="24"/>
          <w:szCs w:val="24"/>
          <w:highlight w:val="green"/>
        </w:rPr>
      </w:pPr>
      <w:r w:rsidRPr="00A37F04">
        <w:rPr>
          <w:rFonts w:ascii="Arial" w:hAnsi="Arial" w:cs="Arial"/>
          <w:b/>
          <w:sz w:val="24"/>
          <w:szCs w:val="24"/>
          <w:highlight w:val="green"/>
        </w:rPr>
        <w:t xml:space="preserve">Risk Assessment for Nelson Mandela </w:t>
      </w:r>
      <w:r w:rsidR="00B85F55" w:rsidRPr="00A37F04">
        <w:rPr>
          <w:rFonts w:ascii="Arial" w:hAnsi="Arial" w:cs="Arial"/>
          <w:b/>
          <w:sz w:val="24"/>
          <w:szCs w:val="24"/>
          <w:highlight w:val="green"/>
        </w:rPr>
        <w:t>University</w:t>
      </w:r>
      <w:r w:rsidR="00F17AA8">
        <w:rPr>
          <w:rStyle w:val="FootnoteReference"/>
          <w:rFonts w:ascii="Arial" w:hAnsi="Arial" w:cs="Arial"/>
          <w:b/>
          <w:sz w:val="24"/>
          <w:szCs w:val="24"/>
          <w:highlight w:val="green"/>
        </w:rPr>
        <w:footnoteReference w:id="1"/>
      </w:r>
    </w:p>
    <w:p w14:paraId="1C39CAC8" w14:textId="3805FE3C" w:rsidR="0007157B" w:rsidRPr="00D670B4" w:rsidRDefault="0007157B">
      <w:pPr>
        <w:rPr>
          <w:rFonts w:ascii="Arial" w:hAnsi="Arial" w:cs="Arial"/>
          <w:sz w:val="24"/>
          <w:szCs w:val="24"/>
        </w:rPr>
      </w:pPr>
      <w:r w:rsidRPr="00D670B4">
        <w:rPr>
          <w:rFonts w:ascii="Arial" w:hAnsi="Arial" w:cs="Arial"/>
          <w:sz w:val="24"/>
          <w:szCs w:val="24"/>
        </w:rPr>
        <w:t>The Univers</w:t>
      </w:r>
      <w:r w:rsidR="00D670B4" w:rsidRPr="00D670B4">
        <w:rPr>
          <w:rFonts w:ascii="Arial" w:hAnsi="Arial" w:cs="Arial"/>
          <w:sz w:val="24"/>
          <w:szCs w:val="24"/>
        </w:rPr>
        <w:t>i</w:t>
      </w:r>
      <w:r w:rsidRPr="00D670B4">
        <w:rPr>
          <w:rFonts w:ascii="Arial" w:hAnsi="Arial" w:cs="Arial"/>
          <w:sz w:val="24"/>
          <w:szCs w:val="24"/>
        </w:rPr>
        <w:t>ties R</w:t>
      </w:r>
      <w:r w:rsidR="00D670B4" w:rsidRPr="00D670B4">
        <w:rPr>
          <w:rFonts w:ascii="Arial" w:hAnsi="Arial" w:cs="Arial"/>
          <w:sz w:val="24"/>
          <w:szCs w:val="24"/>
        </w:rPr>
        <w:t xml:space="preserve">isk </w:t>
      </w:r>
      <w:r w:rsidRPr="00D670B4">
        <w:rPr>
          <w:rFonts w:ascii="Arial" w:hAnsi="Arial" w:cs="Arial"/>
          <w:sz w:val="24"/>
          <w:szCs w:val="24"/>
        </w:rPr>
        <w:t>A</w:t>
      </w:r>
      <w:r w:rsidR="00D670B4" w:rsidRPr="00D670B4">
        <w:rPr>
          <w:rFonts w:ascii="Arial" w:hAnsi="Arial" w:cs="Arial"/>
          <w:sz w:val="24"/>
          <w:szCs w:val="24"/>
        </w:rPr>
        <w:t xml:space="preserve">ssessment </w:t>
      </w:r>
      <w:r w:rsidRPr="00D670B4">
        <w:rPr>
          <w:rFonts w:ascii="Arial" w:hAnsi="Arial" w:cs="Arial"/>
          <w:sz w:val="24"/>
          <w:szCs w:val="24"/>
        </w:rPr>
        <w:t>has been updated</w:t>
      </w:r>
      <w:r w:rsidR="00D670B4" w:rsidRPr="00D670B4">
        <w:rPr>
          <w:rFonts w:ascii="Arial" w:hAnsi="Arial" w:cs="Arial"/>
          <w:sz w:val="24"/>
          <w:szCs w:val="24"/>
        </w:rPr>
        <w:t xml:space="preserve"> in April 2022</w:t>
      </w:r>
      <w:r w:rsidRPr="00D670B4">
        <w:rPr>
          <w:rFonts w:ascii="Arial" w:hAnsi="Arial" w:cs="Arial"/>
          <w:sz w:val="24"/>
          <w:szCs w:val="24"/>
        </w:rPr>
        <w:t xml:space="preserve"> and is with </w:t>
      </w:r>
      <w:r w:rsidR="00DF36E7" w:rsidRPr="00D670B4">
        <w:rPr>
          <w:rFonts w:ascii="Arial" w:hAnsi="Arial" w:cs="Arial"/>
          <w:sz w:val="24"/>
          <w:szCs w:val="24"/>
        </w:rPr>
        <w:t>Safety, Health</w:t>
      </w:r>
      <w:r w:rsidRPr="00D670B4">
        <w:rPr>
          <w:rFonts w:ascii="Arial" w:hAnsi="Arial" w:cs="Arial"/>
          <w:sz w:val="24"/>
          <w:szCs w:val="24"/>
        </w:rPr>
        <w:t xml:space="preserve"> and Environ</w:t>
      </w:r>
      <w:r w:rsidR="00D670B4" w:rsidRPr="00D670B4">
        <w:rPr>
          <w:rFonts w:ascii="Arial" w:hAnsi="Arial" w:cs="Arial"/>
          <w:sz w:val="24"/>
          <w:szCs w:val="24"/>
        </w:rPr>
        <w:t>ment</w:t>
      </w:r>
      <w:r w:rsidRPr="00D670B4">
        <w:rPr>
          <w:rFonts w:ascii="Arial" w:hAnsi="Arial" w:cs="Arial"/>
          <w:sz w:val="24"/>
          <w:szCs w:val="24"/>
        </w:rPr>
        <w:t xml:space="preserve"> </w:t>
      </w:r>
      <w:r w:rsidR="003504C8" w:rsidRPr="00D670B4">
        <w:rPr>
          <w:rFonts w:ascii="Arial" w:hAnsi="Arial" w:cs="Arial"/>
          <w:sz w:val="24"/>
          <w:szCs w:val="24"/>
        </w:rPr>
        <w:t>department.</w:t>
      </w:r>
      <w:r w:rsidR="00065675">
        <w:rPr>
          <w:rFonts w:ascii="Arial" w:hAnsi="Arial" w:cs="Arial"/>
          <w:sz w:val="24"/>
          <w:szCs w:val="24"/>
        </w:rPr>
        <w:t xml:space="preserve"> Risk assessment to be amended by Health and Safety </w:t>
      </w:r>
    </w:p>
    <w:p w14:paraId="70250F2E" w14:textId="1D0A503E" w:rsidR="0007157B" w:rsidRPr="00101F1A" w:rsidRDefault="00316467" w:rsidP="00101F1A">
      <w:pPr>
        <w:pStyle w:val="ListParagraph"/>
        <w:numPr>
          <w:ilvl w:val="0"/>
          <w:numId w:val="17"/>
        </w:numPr>
        <w:rPr>
          <w:rFonts w:ascii="Arial" w:hAnsi="Arial" w:cs="Arial"/>
          <w:b/>
          <w:sz w:val="24"/>
          <w:szCs w:val="24"/>
        </w:rPr>
      </w:pPr>
      <w:r w:rsidRPr="00101F1A">
        <w:rPr>
          <w:rFonts w:ascii="Arial" w:hAnsi="Arial" w:cs="Arial"/>
          <w:b/>
          <w:sz w:val="24"/>
          <w:szCs w:val="24"/>
        </w:rPr>
        <w:t xml:space="preserve"> </w:t>
      </w:r>
      <w:r w:rsidR="0007157B" w:rsidRPr="00101F1A">
        <w:rPr>
          <w:rFonts w:ascii="Arial" w:hAnsi="Arial" w:cs="Arial"/>
          <w:b/>
          <w:sz w:val="24"/>
          <w:szCs w:val="24"/>
        </w:rPr>
        <w:t>Vaccination</w:t>
      </w:r>
    </w:p>
    <w:p w14:paraId="2ABE45FC" w14:textId="5668A1F7" w:rsidR="00DF36E7" w:rsidRPr="003504C8" w:rsidRDefault="00B85F55" w:rsidP="003504C8">
      <w:pPr>
        <w:rPr>
          <w:rFonts w:ascii="Arial" w:hAnsi="Arial" w:cs="Arial"/>
          <w:sz w:val="24"/>
          <w:szCs w:val="24"/>
        </w:rPr>
      </w:pPr>
      <w:r w:rsidRPr="00D76C27">
        <w:rPr>
          <w:rFonts w:ascii="Arial" w:hAnsi="Arial" w:cs="Arial"/>
          <w:sz w:val="24"/>
          <w:szCs w:val="24"/>
        </w:rPr>
        <w:t xml:space="preserve"> COVID-19 v</w:t>
      </w:r>
      <w:r w:rsidR="00316467" w:rsidRPr="00D76C27">
        <w:rPr>
          <w:rFonts w:ascii="Arial" w:hAnsi="Arial" w:cs="Arial"/>
          <w:sz w:val="24"/>
          <w:szCs w:val="24"/>
        </w:rPr>
        <w:t>accination is still recommended as a</w:t>
      </w:r>
      <w:r w:rsidR="00A446A1">
        <w:rPr>
          <w:rFonts w:ascii="Arial" w:hAnsi="Arial" w:cs="Arial"/>
          <w:sz w:val="24"/>
          <w:szCs w:val="24"/>
        </w:rPr>
        <w:t xml:space="preserve">n important </w:t>
      </w:r>
      <w:r w:rsidR="00316467" w:rsidRPr="00D76C27">
        <w:rPr>
          <w:rFonts w:ascii="Arial" w:hAnsi="Arial" w:cs="Arial"/>
          <w:sz w:val="24"/>
          <w:szCs w:val="24"/>
        </w:rPr>
        <w:t xml:space="preserve">measure in lowering the </w:t>
      </w:r>
      <w:r w:rsidRPr="00D76C27">
        <w:rPr>
          <w:rFonts w:ascii="Arial" w:hAnsi="Arial" w:cs="Arial"/>
          <w:sz w:val="24"/>
          <w:szCs w:val="24"/>
        </w:rPr>
        <w:t>r</w:t>
      </w:r>
      <w:r w:rsidR="00316467" w:rsidRPr="00D76C27">
        <w:rPr>
          <w:rFonts w:ascii="Arial" w:hAnsi="Arial" w:cs="Arial"/>
          <w:sz w:val="24"/>
          <w:szCs w:val="24"/>
        </w:rPr>
        <w:t>isk of spreading C</w:t>
      </w:r>
      <w:r w:rsidRPr="00D76C27">
        <w:rPr>
          <w:rFonts w:ascii="Arial" w:hAnsi="Arial" w:cs="Arial"/>
          <w:sz w:val="24"/>
          <w:szCs w:val="24"/>
        </w:rPr>
        <w:t>OVID-19, as well as preventing</w:t>
      </w:r>
      <w:r w:rsidR="00316467" w:rsidRPr="00D76C27">
        <w:rPr>
          <w:rFonts w:ascii="Arial" w:hAnsi="Arial" w:cs="Arial"/>
          <w:sz w:val="24"/>
          <w:szCs w:val="24"/>
        </w:rPr>
        <w:t xml:space="preserve"> severe illness and even death</w:t>
      </w:r>
    </w:p>
    <w:p w14:paraId="6623751A" w14:textId="071A6417" w:rsidR="00B85F55" w:rsidRDefault="008D30F2" w:rsidP="00101F1A">
      <w:pPr>
        <w:pStyle w:val="ListParagraph"/>
        <w:numPr>
          <w:ilvl w:val="0"/>
          <w:numId w:val="17"/>
        </w:numPr>
        <w:rPr>
          <w:rFonts w:ascii="Arial" w:hAnsi="Arial" w:cs="Arial"/>
          <w:b/>
          <w:sz w:val="24"/>
          <w:szCs w:val="24"/>
          <w:highlight w:val="green"/>
        </w:rPr>
      </w:pPr>
      <w:r w:rsidRPr="00DF36E7">
        <w:rPr>
          <w:rFonts w:ascii="Arial" w:hAnsi="Arial" w:cs="Arial"/>
          <w:b/>
          <w:sz w:val="24"/>
          <w:szCs w:val="24"/>
          <w:highlight w:val="green"/>
        </w:rPr>
        <w:t xml:space="preserve">Wearing of </w:t>
      </w:r>
      <w:r w:rsidR="00B85F55" w:rsidRPr="00DF36E7">
        <w:rPr>
          <w:rFonts w:ascii="Arial" w:hAnsi="Arial" w:cs="Arial"/>
          <w:b/>
          <w:sz w:val="24"/>
          <w:szCs w:val="24"/>
          <w:highlight w:val="green"/>
        </w:rPr>
        <w:t>mask</w:t>
      </w:r>
    </w:p>
    <w:p w14:paraId="7F96F6E0" w14:textId="2E0D6E98" w:rsidR="00DF36E7" w:rsidRPr="00AB36E0" w:rsidRDefault="00AB36E0">
      <w:pPr>
        <w:rPr>
          <w:rFonts w:ascii="Arial" w:hAnsi="Arial" w:cs="Arial"/>
          <w:sz w:val="24"/>
          <w:szCs w:val="24"/>
        </w:rPr>
      </w:pPr>
      <w:r w:rsidRPr="00AB36E0">
        <w:rPr>
          <w:rFonts w:ascii="Arial" w:hAnsi="Arial" w:cs="Arial"/>
          <w:sz w:val="24"/>
          <w:szCs w:val="24"/>
        </w:rPr>
        <w:t>As per the repealed health regulations dated 22 June 2022, the wearing of a mask both indoors and outdoors, is no longer required.  The voluntary wearing of masks is encouraged where appropriate (people who have flu symptoms, have underlying conditions, elderly).  A reminder that COVID-19 has not gone away and that we have the individual responsibility of being mindful to others including the vulnerable.</w:t>
      </w:r>
    </w:p>
    <w:p w14:paraId="20D0A944" w14:textId="26ECEEAA" w:rsidR="008D30F2" w:rsidRPr="00DF36E7" w:rsidRDefault="00B85F55" w:rsidP="00DF36E7">
      <w:pPr>
        <w:pStyle w:val="ListParagraph"/>
        <w:numPr>
          <w:ilvl w:val="0"/>
          <w:numId w:val="17"/>
        </w:numPr>
        <w:rPr>
          <w:rFonts w:ascii="Arial" w:hAnsi="Arial" w:cs="Arial"/>
          <w:b/>
          <w:sz w:val="24"/>
          <w:szCs w:val="24"/>
        </w:rPr>
      </w:pPr>
      <w:r w:rsidRPr="00DF36E7">
        <w:rPr>
          <w:rFonts w:ascii="Arial" w:hAnsi="Arial" w:cs="Arial"/>
          <w:b/>
          <w:sz w:val="24"/>
          <w:szCs w:val="24"/>
        </w:rPr>
        <w:t>Screening</w:t>
      </w:r>
    </w:p>
    <w:p w14:paraId="62AA69EA" w14:textId="20E40AB4" w:rsidR="00D76C27" w:rsidRPr="00DF36E7" w:rsidRDefault="008D30F2" w:rsidP="00DF36E7">
      <w:pPr>
        <w:rPr>
          <w:rFonts w:ascii="Arial" w:hAnsi="Arial" w:cs="Arial"/>
          <w:sz w:val="24"/>
          <w:szCs w:val="24"/>
        </w:rPr>
      </w:pPr>
      <w:r w:rsidRPr="00D76C27">
        <w:rPr>
          <w:rFonts w:ascii="Arial" w:hAnsi="Arial" w:cs="Arial"/>
          <w:sz w:val="24"/>
          <w:szCs w:val="24"/>
        </w:rPr>
        <w:t xml:space="preserve">No screening will be done </w:t>
      </w:r>
      <w:r w:rsidR="006302C6" w:rsidRPr="00D76C27">
        <w:rPr>
          <w:rFonts w:ascii="Arial" w:hAnsi="Arial" w:cs="Arial"/>
          <w:sz w:val="24"/>
          <w:szCs w:val="24"/>
        </w:rPr>
        <w:t xml:space="preserve">upon entry </w:t>
      </w:r>
      <w:r w:rsidRPr="00D76C27">
        <w:rPr>
          <w:rFonts w:ascii="Arial" w:hAnsi="Arial" w:cs="Arial"/>
          <w:sz w:val="24"/>
          <w:szCs w:val="24"/>
        </w:rPr>
        <w:t xml:space="preserve">to the University campuses. Screening will only be done at our onsite Occupational Health and </w:t>
      </w:r>
      <w:r w:rsidR="006302C6" w:rsidRPr="00D76C27">
        <w:rPr>
          <w:rFonts w:ascii="Arial" w:hAnsi="Arial" w:cs="Arial"/>
          <w:sz w:val="24"/>
          <w:szCs w:val="24"/>
        </w:rPr>
        <w:t>W</w:t>
      </w:r>
      <w:r w:rsidRPr="00D76C27">
        <w:rPr>
          <w:rFonts w:ascii="Arial" w:hAnsi="Arial" w:cs="Arial"/>
          <w:sz w:val="24"/>
          <w:szCs w:val="24"/>
        </w:rPr>
        <w:t xml:space="preserve">ellness </w:t>
      </w:r>
      <w:r w:rsidR="006302C6" w:rsidRPr="00D76C27">
        <w:rPr>
          <w:rFonts w:ascii="Arial" w:hAnsi="Arial" w:cs="Arial"/>
          <w:sz w:val="24"/>
          <w:szCs w:val="24"/>
        </w:rPr>
        <w:t>centre and/or</w:t>
      </w:r>
      <w:r w:rsidRPr="00D76C27">
        <w:rPr>
          <w:rFonts w:ascii="Arial" w:hAnsi="Arial" w:cs="Arial"/>
          <w:sz w:val="24"/>
          <w:szCs w:val="24"/>
        </w:rPr>
        <w:t xml:space="preserve"> </w:t>
      </w:r>
      <w:r w:rsidR="008F2412">
        <w:rPr>
          <w:rFonts w:ascii="Arial" w:hAnsi="Arial" w:cs="Arial"/>
          <w:sz w:val="24"/>
          <w:szCs w:val="24"/>
        </w:rPr>
        <w:t xml:space="preserve">Student </w:t>
      </w:r>
      <w:r w:rsidRPr="00D76C27">
        <w:rPr>
          <w:rFonts w:ascii="Arial" w:hAnsi="Arial" w:cs="Arial"/>
          <w:sz w:val="24"/>
          <w:szCs w:val="24"/>
        </w:rPr>
        <w:t>Health facilities</w:t>
      </w:r>
      <w:r w:rsidR="00A50BC9">
        <w:rPr>
          <w:rFonts w:ascii="Arial" w:hAnsi="Arial" w:cs="Arial"/>
          <w:sz w:val="24"/>
          <w:szCs w:val="24"/>
        </w:rPr>
        <w:t xml:space="preserve"> when are attending to </w:t>
      </w:r>
      <w:r w:rsidR="001769ED">
        <w:rPr>
          <w:rFonts w:ascii="Arial" w:hAnsi="Arial" w:cs="Arial"/>
          <w:sz w:val="24"/>
          <w:szCs w:val="24"/>
        </w:rPr>
        <w:t xml:space="preserve">patients. </w:t>
      </w:r>
      <w:r w:rsidRPr="00D76C27">
        <w:rPr>
          <w:rFonts w:ascii="Arial" w:hAnsi="Arial" w:cs="Arial"/>
          <w:sz w:val="24"/>
          <w:szCs w:val="24"/>
        </w:rPr>
        <w:t xml:space="preserve"> All other staff members are required to use the</w:t>
      </w:r>
      <w:r w:rsidR="006302C6" w:rsidRPr="00D76C27">
        <w:rPr>
          <w:rFonts w:ascii="Arial" w:hAnsi="Arial" w:cs="Arial"/>
          <w:sz w:val="24"/>
          <w:szCs w:val="24"/>
        </w:rPr>
        <w:t xml:space="preserve"> online</w:t>
      </w:r>
      <w:r w:rsidRPr="00D76C27">
        <w:rPr>
          <w:rFonts w:ascii="Arial" w:hAnsi="Arial" w:cs="Arial"/>
          <w:sz w:val="24"/>
          <w:szCs w:val="24"/>
        </w:rPr>
        <w:t xml:space="preserve"> </w:t>
      </w:r>
      <w:r w:rsidR="006302C6" w:rsidRPr="00D76C27">
        <w:rPr>
          <w:rFonts w:ascii="Arial" w:hAnsi="Arial" w:cs="Arial"/>
          <w:sz w:val="24"/>
          <w:szCs w:val="24"/>
        </w:rPr>
        <w:t>s</w:t>
      </w:r>
      <w:r w:rsidRPr="00D76C27">
        <w:rPr>
          <w:rFonts w:ascii="Arial" w:hAnsi="Arial" w:cs="Arial"/>
          <w:sz w:val="24"/>
          <w:szCs w:val="24"/>
        </w:rPr>
        <w:t xml:space="preserve">creening tool which only contain one </w:t>
      </w:r>
      <w:r w:rsidR="00D76C27" w:rsidRPr="00D76C27">
        <w:rPr>
          <w:rFonts w:ascii="Arial" w:hAnsi="Arial" w:cs="Arial"/>
          <w:sz w:val="24"/>
          <w:szCs w:val="24"/>
        </w:rPr>
        <w:t>question:</w:t>
      </w:r>
      <w:r w:rsidRPr="00D76C27">
        <w:rPr>
          <w:rFonts w:ascii="Arial" w:hAnsi="Arial" w:cs="Arial"/>
          <w:sz w:val="24"/>
          <w:szCs w:val="24"/>
        </w:rPr>
        <w:t xml:space="preserve"> </w:t>
      </w:r>
      <w:r w:rsidR="0007157B">
        <w:rPr>
          <w:rFonts w:ascii="Arial" w:hAnsi="Arial" w:cs="Arial"/>
          <w:sz w:val="24"/>
          <w:szCs w:val="24"/>
        </w:rPr>
        <w:t>“</w:t>
      </w:r>
      <w:r w:rsidRPr="00806B18">
        <w:rPr>
          <w:rFonts w:ascii="Arial" w:hAnsi="Arial" w:cs="Arial"/>
          <w:b/>
          <w:sz w:val="24"/>
          <w:szCs w:val="24"/>
        </w:rPr>
        <w:t>Do you hav</w:t>
      </w:r>
      <w:r w:rsidR="0007157B">
        <w:rPr>
          <w:rFonts w:ascii="Arial" w:hAnsi="Arial" w:cs="Arial"/>
          <w:b/>
          <w:sz w:val="24"/>
          <w:szCs w:val="24"/>
        </w:rPr>
        <w:t xml:space="preserve">e Covid-19 </w:t>
      </w:r>
      <w:r w:rsidR="00A62ACD">
        <w:rPr>
          <w:rFonts w:ascii="Arial" w:hAnsi="Arial" w:cs="Arial"/>
          <w:b/>
          <w:sz w:val="24"/>
          <w:szCs w:val="24"/>
        </w:rPr>
        <w:t>symptoms”</w:t>
      </w:r>
      <w:r w:rsidRPr="00806B18">
        <w:rPr>
          <w:rFonts w:ascii="Arial" w:hAnsi="Arial" w:cs="Arial"/>
          <w:b/>
          <w:sz w:val="24"/>
          <w:szCs w:val="24"/>
        </w:rPr>
        <w:t>.</w:t>
      </w:r>
    </w:p>
    <w:p w14:paraId="55AE0805" w14:textId="0A3C5825" w:rsidR="00A94392" w:rsidRPr="00A56BAD" w:rsidRDefault="00A94392" w:rsidP="00DF36E7">
      <w:pPr>
        <w:pStyle w:val="ListParagraph"/>
        <w:numPr>
          <w:ilvl w:val="0"/>
          <w:numId w:val="17"/>
        </w:numPr>
        <w:rPr>
          <w:rFonts w:ascii="Arial" w:hAnsi="Arial" w:cs="Arial"/>
          <w:b/>
          <w:bCs/>
          <w:sz w:val="24"/>
          <w:szCs w:val="24"/>
          <w:highlight w:val="green"/>
        </w:rPr>
      </w:pPr>
      <w:r w:rsidRPr="00A56BAD">
        <w:rPr>
          <w:rFonts w:ascii="Arial" w:hAnsi="Arial" w:cs="Arial"/>
          <w:b/>
          <w:bCs/>
          <w:sz w:val="24"/>
          <w:szCs w:val="24"/>
          <w:highlight w:val="green"/>
        </w:rPr>
        <w:t xml:space="preserve">Hand sanitising </w:t>
      </w:r>
    </w:p>
    <w:p w14:paraId="56814003" w14:textId="677B6B30" w:rsidR="003504C8" w:rsidRDefault="00A94392">
      <w:pPr>
        <w:rPr>
          <w:rFonts w:ascii="Arial" w:hAnsi="Arial" w:cs="Arial"/>
          <w:sz w:val="24"/>
          <w:szCs w:val="24"/>
        </w:rPr>
      </w:pPr>
      <w:r>
        <w:rPr>
          <w:rFonts w:ascii="Arial" w:hAnsi="Arial" w:cs="Arial"/>
          <w:sz w:val="24"/>
          <w:szCs w:val="24"/>
        </w:rPr>
        <w:t>Provide for hand sanitisers at all entrances to promote hand hygiene</w:t>
      </w:r>
    </w:p>
    <w:p w14:paraId="2CEF20CF" w14:textId="77777777" w:rsidR="00892876" w:rsidRDefault="00892876" w:rsidP="00892876">
      <w:pPr>
        <w:rPr>
          <w:rFonts w:ascii="Arial" w:hAnsi="Arial" w:cs="Arial"/>
          <w:sz w:val="24"/>
          <w:szCs w:val="24"/>
        </w:rPr>
      </w:pPr>
    </w:p>
    <w:p w14:paraId="18072FBE" w14:textId="3C99363E" w:rsidR="00215CA2" w:rsidRPr="00892876" w:rsidRDefault="00215CA2" w:rsidP="00892876">
      <w:pPr>
        <w:pStyle w:val="ListParagraph"/>
        <w:numPr>
          <w:ilvl w:val="0"/>
          <w:numId w:val="17"/>
        </w:numPr>
        <w:rPr>
          <w:rFonts w:ascii="Arial" w:hAnsi="Arial" w:cs="Arial"/>
          <w:b/>
          <w:bCs/>
          <w:sz w:val="24"/>
          <w:szCs w:val="24"/>
        </w:rPr>
      </w:pPr>
      <w:r w:rsidRPr="00892876">
        <w:rPr>
          <w:rFonts w:ascii="Arial" w:hAnsi="Arial" w:cs="Arial"/>
          <w:b/>
          <w:bCs/>
          <w:sz w:val="24"/>
          <w:szCs w:val="24"/>
        </w:rPr>
        <w:lastRenderedPageBreak/>
        <w:t>Ventilation</w:t>
      </w:r>
    </w:p>
    <w:p w14:paraId="66BF547A" w14:textId="77777777" w:rsidR="00215CA2" w:rsidRPr="00D76C27" w:rsidRDefault="00215CA2">
      <w:pPr>
        <w:rPr>
          <w:rFonts w:ascii="Arial" w:hAnsi="Arial" w:cs="Arial"/>
          <w:sz w:val="24"/>
          <w:szCs w:val="24"/>
        </w:rPr>
      </w:pPr>
      <w:r w:rsidRPr="00D76C27">
        <w:rPr>
          <w:rFonts w:ascii="Arial" w:hAnsi="Arial" w:cs="Arial"/>
          <w:sz w:val="24"/>
          <w:szCs w:val="24"/>
        </w:rPr>
        <w:t xml:space="preserve">The workplace must be kept well ventilated either through </w:t>
      </w:r>
      <w:r w:rsidR="006302C6" w:rsidRPr="00D76C27">
        <w:rPr>
          <w:rFonts w:ascii="Arial" w:hAnsi="Arial" w:cs="Arial"/>
          <w:sz w:val="24"/>
          <w:szCs w:val="24"/>
        </w:rPr>
        <w:t>m</w:t>
      </w:r>
      <w:r w:rsidRPr="00D76C27">
        <w:rPr>
          <w:rFonts w:ascii="Arial" w:hAnsi="Arial" w:cs="Arial"/>
          <w:sz w:val="24"/>
          <w:szCs w:val="24"/>
        </w:rPr>
        <w:t>echanical</w:t>
      </w:r>
      <w:r w:rsidR="00B72294" w:rsidRPr="00D76C27">
        <w:rPr>
          <w:rFonts w:ascii="Arial" w:hAnsi="Arial" w:cs="Arial"/>
          <w:sz w:val="24"/>
          <w:szCs w:val="24"/>
        </w:rPr>
        <w:t xml:space="preserve"> (</w:t>
      </w:r>
      <w:r w:rsidR="006302C6" w:rsidRPr="00D76C27">
        <w:rPr>
          <w:rFonts w:ascii="Arial" w:hAnsi="Arial" w:cs="Arial"/>
          <w:sz w:val="24"/>
          <w:szCs w:val="24"/>
        </w:rPr>
        <w:t>air-conditioning</w:t>
      </w:r>
      <w:r w:rsidR="00B72294" w:rsidRPr="00D76C27">
        <w:rPr>
          <w:rFonts w:ascii="Arial" w:hAnsi="Arial" w:cs="Arial"/>
          <w:sz w:val="24"/>
          <w:szCs w:val="24"/>
        </w:rPr>
        <w:t xml:space="preserve"> or </w:t>
      </w:r>
      <w:r w:rsidR="00D76C27" w:rsidRPr="00D76C27">
        <w:rPr>
          <w:rFonts w:ascii="Arial" w:hAnsi="Arial" w:cs="Arial"/>
          <w:sz w:val="24"/>
          <w:szCs w:val="24"/>
        </w:rPr>
        <w:t>fans) or</w:t>
      </w:r>
      <w:r w:rsidRPr="00D76C27">
        <w:rPr>
          <w:rFonts w:ascii="Arial" w:hAnsi="Arial" w:cs="Arial"/>
          <w:sz w:val="24"/>
          <w:szCs w:val="24"/>
        </w:rPr>
        <w:t xml:space="preserve"> </w:t>
      </w:r>
      <w:r w:rsidR="006302C6" w:rsidRPr="00D76C27">
        <w:rPr>
          <w:rFonts w:ascii="Arial" w:hAnsi="Arial" w:cs="Arial"/>
          <w:sz w:val="24"/>
          <w:szCs w:val="24"/>
        </w:rPr>
        <w:t>n</w:t>
      </w:r>
      <w:r w:rsidRPr="00D76C27">
        <w:rPr>
          <w:rFonts w:ascii="Arial" w:hAnsi="Arial" w:cs="Arial"/>
          <w:sz w:val="24"/>
          <w:szCs w:val="24"/>
        </w:rPr>
        <w:t>atural</w:t>
      </w:r>
      <w:r w:rsidR="006302C6" w:rsidRPr="00D76C27">
        <w:rPr>
          <w:rFonts w:ascii="Arial" w:hAnsi="Arial" w:cs="Arial"/>
          <w:sz w:val="24"/>
          <w:szCs w:val="24"/>
        </w:rPr>
        <w:t xml:space="preserve"> ventilation </w:t>
      </w:r>
      <w:r w:rsidRPr="00D76C27">
        <w:rPr>
          <w:rFonts w:ascii="Arial" w:hAnsi="Arial" w:cs="Arial"/>
          <w:sz w:val="24"/>
          <w:szCs w:val="24"/>
        </w:rPr>
        <w:t>means by opening of windows and doors.</w:t>
      </w:r>
    </w:p>
    <w:p w14:paraId="5518BEF6" w14:textId="6F5134AA" w:rsidR="00215CA2" w:rsidRPr="00DF36E7" w:rsidRDefault="00215CA2" w:rsidP="00DF36E7">
      <w:pPr>
        <w:pStyle w:val="ListParagraph"/>
        <w:numPr>
          <w:ilvl w:val="0"/>
          <w:numId w:val="17"/>
        </w:numPr>
        <w:rPr>
          <w:rFonts w:ascii="Arial" w:hAnsi="Arial" w:cs="Arial"/>
          <w:b/>
          <w:sz w:val="24"/>
          <w:szCs w:val="24"/>
        </w:rPr>
      </w:pPr>
      <w:r w:rsidRPr="00DF36E7">
        <w:rPr>
          <w:rFonts w:ascii="Arial" w:hAnsi="Arial" w:cs="Arial"/>
          <w:b/>
          <w:sz w:val="24"/>
          <w:szCs w:val="24"/>
        </w:rPr>
        <w:t>Testing for C</w:t>
      </w:r>
      <w:r w:rsidR="006302C6" w:rsidRPr="00DF36E7">
        <w:rPr>
          <w:rFonts w:ascii="Arial" w:hAnsi="Arial" w:cs="Arial"/>
          <w:b/>
          <w:sz w:val="24"/>
          <w:szCs w:val="24"/>
        </w:rPr>
        <w:t>OVID-19</w:t>
      </w:r>
    </w:p>
    <w:p w14:paraId="3162B9C3" w14:textId="77777777" w:rsidR="00215CA2" w:rsidRPr="00D76C27" w:rsidRDefault="00215CA2">
      <w:pPr>
        <w:rPr>
          <w:rFonts w:ascii="Arial" w:hAnsi="Arial" w:cs="Arial"/>
          <w:sz w:val="24"/>
          <w:szCs w:val="24"/>
        </w:rPr>
      </w:pPr>
      <w:r w:rsidRPr="00D76C27">
        <w:rPr>
          <w:rFonts w:ascii="Arial" w:hAnsi="Arial" w:cs="Arial"/>
          <w:sz w:val="24"/>
          <w:szCs w:val="24"/>
        </w:rPr>
        <w:t>The Occupational Health and Wellness staff has undergone training to do C</w:t>
      </w:r>
      <w:r w:rsidR="006302C6" w:rsidRPr="00D76C27">
        <w:rPr>
          <w:rFonts w:ascii="Arial" w:hAnsi="Arial" w:cs="Arial"/>
          <w:sz w:val="24"/>
          <w:szCs w:val="24"/>
        </w:rPr>
        <w:t xml:space="preserve">OVID-19 </w:t>
      </w:r>
      <w:r w:rsidRPr="00D76C27">
        <w:rPr>
          <w:rFonts w:ascii="Arial" w:hAnsi="Arial" w:cs="Arial"/>
          <w:sz w:val="24"/>
          <w:szCs w:val="24"/>
        </w:rPr>
        <w:t xml:space="preserve">testing </w:t>
      </w:r>
      <w:r w:rsidR="006302C6" w:rsidRPr="00D76C27">
        <w:rPr>
          <w:rFonts w:ascii="Arial" w:hAnsi="Arial" w:cs="Arial"/>
          <w:sz w:val="24"/>
          <w:szCs w:val="24"/>
        </w:rPr>
        <w:t xml:space="preserve">onsite. The COVID-19 testing </w:t>
      </w:r>
      <w:r w:rsidR="007E287C" w:rsidRPr="00D76C27">
        <w:rPr>
          <w:rFonts w:ascii="Arial" w:hAnsi="Arial" w:cs="Arial"/>
          <w:sz w:val="24"/>
          <w:szCs w:val="24"/>
        </w:rPr>
        <w:t>is currently done at North Campus C</w:t>
      </w:r>
      <w:r w:rsidR="006302C6" w:rsidRPr="00D76C27">
        <w:rPr>
          <w:rFonts w:ascii="Arial" w:hAnsi="Arial" w:cs="Arial"/>
          <w:sz w:val="24"/>
          <w:szCs w:val="24"/>
        </w:rPr>
        <w:t>OVID-19</w:t>
      </w:r>
      <w:r w:rsidR="007E287C" w:rsidRPr="00D76C27">
        <w:rPr>
          <w:rFonts w:ascii="Arial" w:hAnsi="Arial" w:cs="Arial"/>
          <w:sz w:val="24"/>
          <w:szCs w:val="24"/>
        </w:rPr>
        <w:t xml:space="preserve"> </w:t>
      </w:r>
      <w:r w:rsidR="00460745" w:rsidRPr="00D76C27">
        <w:rPr>
          <w:rFonts w:ascii="Arial" w:hAnsi="Arial" w:cs="Arial"/>
          <w:sz w:val="24"/>
          <w:szCs w:val="24"/>
        </w:rPr>
        <w:t>Centre.</w:t>
      </w:r>
      <w:r w:rsidR="006302C6" w:rsidRPr="00D76C27">
        <w:rPr>
          <w:rFonts w:ascii="Arial" w:hAnsi="Arial" w:cs="Arial"/>
          <w:sz w:val="24"/>
          <w:szCs w:val="24"/>
        </w:rPr>
        <w:t xml:space="preserve"> However, this </w:t>
      </w:r>
      <w:r w:rsidR="00460745" w:rsidRPr="00D76C27">
        <w:rPr>
          <w:rFonts w:ascii="Arial" w:hAnsi="Arial" w:cs="Arial"/>
          <w:sz w:val="24"/>
          <w:szCs w:val="24"/>
        </w:rPr>
        <w:t>service will</w:t>
      </w:r>
      <w:r w:rsidR="00B72294" w:rsidRPr="00D76C27">
        <w:rPr>
          <w:rFonts w:ascii="Arial" w:hAnsi="Arial" w:cs="Arial"/>
          <w:sz w:val="24"/>
          <w:szCs w:val="24"/>
        </w:rPr>
        <w:t xml:space="preserve"> later expand to</w:t>
      </w:r>
      <w:r w:rsidR="007E287C" w:rsidRPr="00D76C27">
        <w:rPr>
          <w:rFonts w:ascii="Arial" w:hAnsi="Arial" w:cs="Arial"/>
          <w:sz w:val="24"/>
          <w:szCs w:val="24"/>
        </w:rPr>
        <w:t xml:space="preserve"> a</w:t>
      </w:r>
      <w:r w:rsidR="00460745" w:rsidRPr="00D76C27">
        <w:rPr>
          <w:rFonts w:ascii="Arial" w:hAnsi="Arial" w:cs="Arial"/>
          <w:sz w:val="24"/>
          <w:szCs w:val="24"/>
        </w:rPr>
        <w:t xml:space="preserve">ll Nelson Mandela University campuses </w:t>
      </w:r>
    </w:p>
    <w:p w14:paraId="337D31E0" w14:textId="77777777" w:rsidR="007E287C" w:rsidRPr="00D76C27" w:rsidRDefault="007E287C">
      <w:pPr>
        <w:rPr>
          <w:rFonts w:ascii="Arial" w:hAnsi="Arial" w:cs="Arial"/>
          <w:sz w:val="24"/>
          <w:szCs w:val="24"/>
        </w:rPr>
      </w:pPr>
      <w:r w:rsidRPr="00D76C27">
        <w:rPr>
          <w:rFonts w:ascii="Arial" w:hAnsi="Arial" w:cs="Arial"/>
          <w:sz w:val="24"/>
          <w:szCs w:val="24"/>
        </w:rPr>
        <w:t xml:space="preserve">It is recommended that all </w:t>
      </w:r>
      <w:r w:rsidR="0007157B">
        <w:rPr>
          <w:rFonts w:ascii="Arial" w:hAnsi="Arial" w:cs="Arial"/>
          <w:sz w:val="24"/>
          <w:szCs w:val="24"/>
        </w:rPr>
        <w:t xml:space="preserve">Covid -19 </w:t>
      </w:r>
      <w:r w:rsidR="00460745" w:rsidRPr="00D76C27">
        <w:rPr>
          <w:rFonts w:ascii="Arial" w:hAnsi="Arial" w:cs="Arial"/>
          <w:sz w:val="24"/>
          <w:szCs w:val="24"/>
        </w:rPr>
        <w:t>s</w:t>
      </w:r>
      <w:r w:rsidRPr="00D76C27">
        <w:rPr>
          <w:rFonts w:ascii="Arial" w:hAnsi="Arial" w:cs="Arial"/>
          <w:sz w:val="24"/>
          <w:szCs w:val="24"/>
        </w:rPr>
        <w:t xml:space="preserve">ymptomatic </w:t>
      </w:r>
      <w:r w:rsidR="00460745" w:rsidRPr="00D76C27">
        <w:rPr>
          <w:rFonts w:ascii="Arial" w:hAnsi="Arial" w:cs="Arial"/>
          <w:sz w:val="24"/>
          <w:szCs w:val="24"/>
        </w:rPr>
        <w:t>employees</w:t>
      </w:r>
      <w:r w:rsidRPr="00D76C27">
        <w:rPr>
          <w:rFonts w:ascii="Arial" w:hAnsi="Arial" w:cs="Arial"/>
          <w:sz w:val="24"/>
          <w:szCs w:val="24"/>
        </w:rPr>
        <w:t xml:space="preserve"> must have themselves tested as to exclude C</w:t>
      </w:r>
      <w:r w:rsidR="00460745" w:rsidRPr="00D76C27">
        <w:rPr>
          <w:rFonts w:ascii="Arial" w:hAnsi="Arial" w:cs="Arial"/>
          <w:sz w:val="24"/>
          <w:szCs w:val="24"/>
        </w:rPr>
        <w:t xml:space="preserve">OVID-19 </w:t>
      </w:r>
      <w:r w:rsidRPr="00D76C27">
        <w:rPr>
          <w:rFonts w:ascii="Arial" w:hAnsi="Arial" w:cs="Arial"/>
          <w:sz w:val="24"/>
          <w:szCs w:val="24"/>
        </w:rPr>
        <w:t>at the workplace.</w:t>
      </w:r>
    </w:p>
    <w:p w14:paraId="64EF3584" w14:textId="502BC71F" w:rsidR="007E287C" w:rsidRDefault="00460745">
      <w:pPr>
        <w:rPr>
          <w:rFonts w:ascii="Arial" w:hAnsi="Arial" w:cs="Arial"/>
          <w:sz w:val="24"/>
          <w:szCs w:val="24"/>
        </w:rPr>
      </w:pPr>
      <w:r w:rsidRPr="00D76C27">
        <w:rPr>
          <w:rFonts w:ascii="Arial" w:hAnsi="Arial" w:cs="Arial"/>
          <w:sz w:val="24"/>
          <w:szCs w:val="24"/>
        </w:rPr>
        <w:t xml:space="preserve">The </w:t>
      </w:r>
      <w:r w:rsidR="007E287C" w:rsidRPr="00D76C27">
        <w:rPr>
          <w:rFonts w:ascii="Arial" w:hAnsi="Arial" w:cs="Arial"/>
          <w:sz w:val="24"/>
          <w:szCs w:val="24"/>
        </w:rPr>
        <w:t>Occupational Health and Wellness staff ha</w:t>
      </w:r>
      <w:r w:rsidRPr="00D76C27">
        <w:rPr>
          <w:rFonts w:ascii="Arial" w:hAnsi="Arial" w:cs="Arial"/>
          <w:sz w:val="24"/>
          <w:szCs w:val="24"/>
        </w:rPr>
        <w:t>s</w:t>
      </w:r>
      <w:r w:rsidR="007E287C" w:rsidRPr="00D76C27">
        <w:rPr>
          <w:rFonts w:ascii="Arial" w:hAnsi="Arial" w:cs="Arial"/>
          <w:sz w:val="24"/>
          <w:szCs w:val="24"/>
        </w:rPr>
        <w:t xml:space="preserve"> access to the National Health Laboratory </w:t>
      </w:r>
      <w:r w:rsidR="00D76C27" w:rsidRPr="00D76C27">
        <w:rPr>
          <w:rFonts w:ascii="Arial" w:hAnsi="Arial" w:cs="Arial"/>
          <w:sz w:val="24"/>
          <w:szCs w:val="24"/>
        </w:rPr>
        <w:t>Service;</w:t>
      </w:r>
      <w:r w:rsidRPr="00D76C27">
        <w:rPr>
          <w:rFonts w:ascii="Arial" w:hAnsi="Arial" w:cs="Arial"/>
          <w:sz w:val="24"/>
          <w:szCs w:val="24"/>
        </w:rPr>
        <w:t xml:space="preserve"> therefore, the results</w:t>
      </w:r>
      <w:r w:rsidR="007E287C" w:rsidRPr="00D76C27">
        <w:rPr>
          <w:rFonts w:ascii="Arial" w:hAnsi="Arial" w:cs="Arial"/>
          <w:sz w:val="24"/>
          <w:szCs w:val="24"/>
        </w:rPr>
        <w:t xml:space="preserve"> can be generated immediately.</w:t>
      </w:r>
    </w:p>
    <w:p w14:paraId="1BBCBB15" w14:textId="77777777" w:rsidR="00A56BAD" w:rsidRPr="00A56BAD" w:rsidRDefault="00A94392" w:rsidP="00DF36E7">
      <w:pPr>
        <w:pStyle w:val="ListParagraph"/>
        <w:numPr>
          <w:ilvl w:val="0"/>
          <w:numId w:val="17"/>
        </w:numPr>
        <w:rPr>
          <w:rFonts w:ascii="Arial" w:hAnsi="Arial" w:cs="Arial"/>
          <w:b/>
          <w:bCs/>
          <w:sz w:val="24"/>
          <w:szCs w:val="24"/>
          <w:highlight w:val="green"/>
        </w:rPr>
      </w:pPr>
      <w:r w:rsidRPr="00DF36E7">
        <w:rPr>
          <w:rFonts w:ascii="Arial" w:hAnsi="Arial" w:cs="Arial"/>
          <w:b/>
          <w:bCs/>
          <w:sz w:val="24"/>
          <w:szCs w:val="24"/>
          <w:highlight w:val="green"/>
        </w:rPr>
        <w:t>Gatherings</w:t>
      </w:r>
    </w:p>
    <w:p w14:paraId="4897FAC5" w14:textId="6788344E" w:rsidR="00A56BAD" w:rsidRPr="00A56BAD" w:rsidRDefault="00101F1A" w:rsidP="00A56BAD">
      <w:pPr>
        <w:rPr>
          <w:rFonts w:ascii="Arial" w:hAnsi="Arial" w:cs="Arial"/>
          <w:sz w:val="24"/>
          <w:szCs w:val="24"/>
        </w:rPr>
      </w:pPr>
      <w:r w:rsidRPr="00A56BAD">
        <w:rPr>
          <w:rFonts w:ascii="Arial" w:hAnsi="Arial" w:cs="Arial"/>
          <w:sz w:val="24"/>
          <w:szCs w:val="24"/>
        </w:rPr>
        <w:t xml:space="preserve">There will be no restrictions on gatherings </w:t>
      </w:r>
      <w:r w:rsidR="00A56BAD">
        <w:rPr>
          <w:rFonts w:ascii="Arial" w:hAnsi="Arial" w:cs="Arial"/>
          <w:sz w:val="24"/>
          <w:szCs w:val="24"/>
        </w:rPr>
        <w:t>(University facilities)</w:t>
      </w:r>
    </w:p>
    <w:p w14:paraId="164CA23B" w14:textId="77777777" w:rsidR="00DF36E7" w:rsidRDefault="00DF36E7" w:rsidP="00DF36E7">
      <w:pPr>
        <w:pStyle w:val="ListParagraph"/>
        <w:ind w:left="1440"/>
        <w:rPr>
          <w:rFonts w:ascii="Arial" w:hAnsi="Arial" w:cs="Arial"/>
          <w:sz w:val="24"/>
          <w:szCs w:val="24"/>
        </w:rPr>
      </w:pPr>
    </w:p>
    <w:p w14:paraId="0091E644" w14:textId="4AE31A07" w:rsidR="00DF36E7" w:rsidRDefault="00DF36E7" w:rsidP="00DF36E7">
      <w:pPr>
        <w:pStyle w:val="ListParagraph"/>
        <w:numPr>
          <w:ilvl w:val="0"/>
          <w:numId w:val="17"/>
        </w:numPr>
        <w:rPr>
          <w:rFonts w:ascii="Arial" w:hAnsi="Arial" w:cs="Arial"/>
          <w:b/>
          <w:bCs/>
          <w:sz w:val="24"/>
          <w:szCs w:val="24"/>
          <w:highlight w:val="green"/>
        </w:rPr>
      </w:pPr>
      <w:r w:rsidRPr="00DF36E7">
        <w:rPr>
          <w:rFonts w:ascii="Arial" w:hAnsi="Arial" w:cs="Arial"/>
          <w:b/>
          <w:bCs/>
          <w:sz w:val="24"/>
          <w:szCs w:val="24"/>
          <w:highlight w:val="green"/>
        </w:rPr>
        <w:t>Limitation on travel</w:t>
      </w:r>
    </w:p>
    <w:p w14:paraId="056A6EB7" w14:textId="6D875B45" w:rsidR="00A56BAD" w:rsidRPr="00A56BAD" w:rsidRDefault="00A56BAD" w:rsidP="00A56BAD">
      <w:pPr>
        <w:rPr>
          <w:rFonts w:ascii="Arial" w:hAnsi="Arial" w:cs="Arial"/>
          <w:sz w:val="24"/>
          <w:szCs w:val="24"/>
        </w:rPr>
      </w:pPr>
      <w:r w:rsidRPr="00A56BAD">
        <w:rPr>
          <w:rFonts w:ascii="Arial" w:hAnsi="Arial" w:cs="Arial"/>
          <w:sz w:val="24"/>
          <w:szCs w:val="24"/>
        </w:rPr>
        <w:t xml:space="preserve">Persons entering the country do not need any proof on vaccination and/or a negative COVID-19 test </w:t>
      </w:r>
      <w:r w:rsidR="00B43970">
        <w:rPr>
          <w:rStyle w:val="FootnoteReference"/>
          <w:rFonts w:ascii="Arial" w:hAnsi="Arial" w:cs="Arial"/>
          <w:sz w:val="24"/>
          <w:szCs w:val="24"/>
        </w:rPr>
        <w:footnoteReference w:id="2"/>
      </w:r>
    </w:p>
    <w:p w14:paraId="48329957" w14:textId="77777777" w:rsidR="00A94392" w:rsidRDefault="00A94392">
      <w:pPr>
        <w:rPr>
          <w:rFonts w:ascii="Arial" w:hAnsi="Arial" w:cs="Arial"/>
          <w:b/>
          <w:sz w:val="24"/>
          <w:szCs w:val="24"/>
          <w:u w:val="single"/>
        </w:rPr>
      </w:pPr>
    </w:p>
    <w:p w14:paraId="7B84EEFD" w14:textId="77777777" w:rsidR="00A94392" w:rsidRDefault="00A94392">
      <w:pPr>
        <w:rPr>
          <w:rFonts w:ascii="Arial" w:hAnsi="Arial" w:cs="Arial"/>
          <w:b/>
          <w:sz w:val="24"/>
          <w:szCs w:val="24"/>
          <w:u w:val="single"/>
        </w:rPr>
      </w:pPr>
    </w:p>
    <w:p w14:paraId="344A66FF" w14:textId="58316F3A" w:rsidR="007E287C" w:rsidRPr="00D76C27" w:rsidRDefault="007E287C">
      <w:pPr>
        <w:rPr>
          <w:rFonts w:ascii="Arial" w:hAnsi="Arial" w:cs="Arial"/>
          <w:b/>
          <w:sz w:val="24"/>
          <w:szCs w:val="24"/>
          <w:u w:val="single"/>
        </w:rPr>
      </w:pPr>
      <w:r w:rsidRPr="00D76C27">
        <w:rPr>
          <w:rFonts w:ascii="Arial" w:hAnsi="Arial" w:cs="Arial"/>
          <w:b/>
          <w:sz w:val="24"/>
          <w:szCs w:val="24"/>
          <w:u w:val="single"/>
        </w:rPr>
        <w:t xml:space="preserve"> Managing </w:t>
      </w:r>
      <w:r w:rsidR="00460745" w:rsidRPr="00D76C27">
        <w:rPr>
          <w:rFonts w:ascii="Arial" w:hAnsi="Arial" w:cs="Arial"/>
          <w:b/>
          <w:sz w:val="24"/>
          <w:szCs w:val="24"/>
          <w:u w:val="single"/>
        </w:rPr>
        <w:t>COVID-19</w:t>
      </w:r>
      <w:r w:rsidRPr="00D76C27">
        <w:rPr>
          <w:rFonts w:ascii="Arial" w:hAnsi="Arial" w:cs="Arial"/>
          <w:b/>
          <w:sz w:val="24"/>
          <w:szCs w:val="24"/>
          <w:u w:val="single"/>
        </w:rPr>
        <w:t xml:space="preserve"> Positive </w:t>
      </w:r>
      <w:r w:rsidR="00460745" w:rsidRPr="00D76C27">
        <w:rPr>
          <w:rFonts w:ascii="Arial" w:hAnsi="Arial" w:cs="Arial"/>
          <w:b/>
          <w:sz w:val="24"/>
          <w:szCs w:val="24"/>
          <w:u w:val="single"/>
        </w:rPr>
        <w:t>cases:</w:t>
      </w:r>
    </w:p>
    <w:p w14:paraId="255E0560" w14:textId="1CBD0B01" w:rsidR="00460745" w:rsidRPr="00D76C27" w:rsidRDefault="0007157B">
      <w:pPr>
        <w:rPr>
          <w:rFonts w:ascii="Arial" w:hAnsi="Arial" w:cs="Arial"/>
          <w:sz w:val="24"/>
          <w:szCs w:val="24"/>
        </w:rPr>
      </w:pPr>
      <w:r>
        <w:rPr>
          <w:rFonts w:ascii="Arial" w:hAnsi="Arial" w:cs="Arial"/>
          <w:sz w:val="24"/>
          <w:szCs w:val="24"/>
        </w:rPr>
        <w:t xml:space="preserve">As per the Code </w:t>
      </w:r>
      <w:r w:rsidR="00A56BAD">
        <w:rPr>
          <w:rFonts w:ascii="Arial" w:hAnsi="Arial" w:cs="Arial"/>
          <w:sz w:val="24"/>
          <w:szCs w:val="24"/>
        </w:rPr>
        <w:t xml:space="preserve">of </w:t>
      </w:r>
      <w:r w:rsidR="00A56BAD" w:rsidRPr="00D76C27">
        <w:rPr>
          <w:rFonts w:ascii="Arial" w:hAnsi="Arial" w:cs="Arial"/>
          <w:sz w:val="24"/>
          <w:szCs w:val="24"/>
        </w:rPr>
        <w:t>Practice</w:t>
      </w:r>
      <w:r w:rsidR="002407A5">
        <w:rPr>
          <w:rFonts w:ascii="Arial" w:hAnsi="Arial" w:cs="Arial"/>
          <w:sz w:val="24"/>
          <w:szCs w:val="24"/>
        </w:rPr>
        <w:t xml:space="preserve"> of15 February 2022</w:t>
      </w:r>
      <w:r w:rsidR="00460745" w:rsidRPr="00D76C27">
        <w:rPr>
          <w:rFonts w:ascii="Arial" w:hAnsi="Arial" w:cs="Arial"/>
          <w:sz w:val="24"/>
          <w:szCs w:val="24"/>
        </w:rPr>
        <w:t>, all</w:t>
      </w:r>
      <w:r w:rsidR="002035F3" w:rsidRPr="00D76C27">
        <w:rPr>
          <w:rFonts w:ascii="Arial" w:hAnsi="Arial" w:cs="Arial"/>
          <w:sz w:val="24"/>
          <w:szCs w:val="24"/>
        </w:rPr>
        <w:t xml:space="preserve"> employees </w:t>
      </w:r>
      <w:r w:rsidR="00460745" w:rsidRPr="00D76C27">
        <w:rPr>
          <w:rFonts w:ascii="Arial" w:hAnsi="Arial" w:cs="Arial"/>
          <w:sz w:val="24"/>
          <w:szCs w:val="24"/>
        </w:rPr>
        <w:t>have</w:t>
      </w:r>
      <w:r w:rsidR="002035F3" w:rsidRPr="00D76C27">
        <w:rPr>
          <w:rFonts w:ascii="Arial" w:hAnsi="Arial" w:cs="Arial"/>
          <w:sz w:val="24"/>
          <w:szCs w:val="24"/>
        </w:rPr>
        <w:t xml:space="preserve"> an obligation to report the C</w:t>
      </w:r>
      <w:r w:rsidR="00460745" w:rsidRPr="00D76C27">
        <w:rPr>
          <w:rFonts w:ascii="Arial" w:hAnsi="Arial" w:cs="Arial"/>
          <w:sz w:val="24"/>
          <w:szCs w:val="24"/>
        </w:rPr>
        <w:t>OVID-19 positive</w:t>
      </w:r>
      <w:r w:rsidR="002035F3" w:rsidRPr="00D76C27">
        <w:rPr>
          <w:rFonts w:ascii="Arial" w:hAnsi="Arial" w:cs="Arial"/>
          <w:sz w:val="24"/>
          <w:szCs w:val="24"/>
        </w:rPr>
        <w:t xml:space="preserve"> status to their </w:t>
      </w:r>
      <w:r w:rsidR="00460745" w:rsidRPr="00D76C27">
        <w:rPr>
          <w:rFonts w:ascii="Arial" w:hAnsi="Arial" w:cs="Arial"/>
          <w:sz w:val="24"/>
          <w:szCs w:val="24"/>
        </w:rPr>
        <w:t xml:space="preserve">respective employer. </w:t>
      </w:r>
    </w:p>
    <w:p w14:paraId="23010B52" w14:textId="77777777" w:rsidR="00460745" w:rsidRPr="00D76C27" w:rsidRDefault="00460745">
      <w:pPr>
        <w:rPr>
          <w:rFonts w:ascii="Arial" w:hAnsi="Arial" w:cs="Arial"/>
          <w:sz w:val="24"/>
          <w:szCs w:val="24"/>
        </w:rPr>
      </w:pPr>
      <w:r w:rsidRPr="00D76C27">
        <w:rPr>
          <w:rFonts w:ascii="Arial" w:hAnsi="Arial" w:cs="Arial"/>
          <w:sz w:val="24"/>
          <w:szCs w:val="24"/>
        </w:rPr>
        <w:t>It is of paramount importance for all employees to adhere to the following guidelines:</w:t>
      </w:r>
    </w:p>
    <w:p w14:paraId="7A1BFB4A" w14:textId="0146D1C7" w:rsidR="00316467" w:rsidRPr="00D76C27" w:rsidRDefault="00460745" w:rsidP="00316467">
      <w:pPr>
        <w:pStyle w:val="ListParagraph"/>
        <w:numPr>
          <w:ilvl w:val="0"/>
          <w:numId w:val="1"/>
        </w:numPr>
        <w:spacing w:after="0" w:line="240" w:lineRule="auto"/>
        <w:rPr>
          <w:rFonts w:ascii="Arial" w:hAnsi="Arial" w:cs="Arial"/>
          <w:b/>
          <w:bCs/>
          <w:sz w:val="24"/>
          <w:szCs w:val="24"/>
          <w:lang w:eastAsia="en-ZA"/>
        </w:rPr>
      </w:pPr>
      <w:r w:rsidRPr="00D76C27">
        <w:rPr>
          <w:rFonts w:ascii="Arial" w:hAnsi="Arial" w:cs="Arial"/>
          <w:b/>
          <w:bCs/>
          <w:sz w:val="24"/>
          <w:szCs w:val="24"/>
          <w:lang w:eastAsia="en-ZA"/>
        </w:rPr>
        <w:t>Employees</w:t>
      </w:r>
      <w:r w:rsidR="00316467" w:rsidRPr="00D76C27">
        <w:rPr>
          <w:rFonts w:ascii="Arial" w:hAnsi="Arial" w:cs="Arial"/>
          <w:b/>
          <w:bCs/>
          <w:sz w:val="24"/>
          <w:szCs w:val="24"/>
          <w:lang w:eastAsia="en-ZA"/>
        </w:rPr>
        <w:t xml:space="preserve"> </w:t>
      </w:r>
      <w:r w:rsidR="00A56BAD">
        <w:rPr>
          <w:rFonts w:ascii="Arial" w:hAnsi="Arial" w:cs="Arial"/>
          <w:b/>
          <w:bCs/>
          <w:sz w:val="24"/>
          <w:szCs w:val="24"/>
          <w:lang w:eastAsia="en-ZA"/>
        </w:rPr>
        <w:t xml:space="preserve">and students </w:t>
      </w:r>
      <w:r w:rsidR="00316467" w:rsidRPr="00D76C27">
        <w:rPr>
          <w:rFonts w:ascii="Arial" w:hAnsi="Arial" w:cs="Arial"/>
          <w:b/>
          <w:bCs/>
          <w:sz w:val="24"/>
          <w:szCs w:val="24"/>
          <w:lang w:eastAsia="en-ZA"/>
        </w:rPr>
        <w:t>who test positive with no symptoms do not have to isolate.</w:t>
      </w:r>
    </w:p>
    <w:p w14:paraId="1E84300F" w14:textId="5E396FF4" w:rsidR="00316467" w:rsidRPr="00D76C27" w:rsidRDefault="00460745" w:rsidP="00316467">
      <w:pPr>
        <w:pStyle w:val="ListParagraph"/>
        <w:numPr>
          <w:ilvl w:val="0"/>
          <w:numId w:val="1"/>
        </w:numPr>
        <w:spacing w:after="0" w:line="240" w:lineRule="auto"/>
        <w:rPr>
          <w:rFonts w:ascii="Arial" w:hAnsi="Arial" w:cs="Arial"/>
          <w:b/>
          <w:bCs/>
          <w:sz w:val="24"/>
          <w:szCs w:val="24"/>
          <w:lang w:eastAsia="en-ZA"/>
        </w:rPr>
      </w:pPr>
      <w:r w:rsidRPr="00D76C27">
        <w:rPr>
          <w:rFonts w:ascii="Arial" w:hAnsi="Arial" w:cs="Arial"/>
          <w:b/>
          <w:bCs/>
          <w:sz w:val="24"/>
          <w:szCs w:val="24"/>
          <w:lang w:eastAsia="en-ZA"/>
        </w:rPr>
        <w:t xml:space="preserve">Employees </w:t>
      </w:r>
      <w:r w:rsidR="00A56BAD">
        <w:rPr>
          <w:rFonts w:ascii="Arial" w:hAnsi="Arial" w:cs="Arial"/>
          <w:b/>
          <w:bCs/>
          <w:sz w:val="24"/>
          <w:szCs w:val="24"/>
          <w:lang w:eastAsia="en-ZA"/>
        </w:rPr>
        <w:t xml:space="preserve">and students </w:t>
      </w:r>
      <w:r w:rsidRPr="00D76C27">
        <w:rPr>
          <w:rFonts w:ascii="Arial" w:hAnsi="Arial" w:cs="Arial"/>
          <w:b/>
          <w:bCs/>
          <w:sz w:val="24"/>
          <w:szCs w:val="24"/>
          <w:lang w:eastAsia="en-ZA"/>
        </w:rPr>
        <w:t xml:space="preserve">that </w:t>
      </w:r>
      <w:r w:rsidR="00316467" w:rsidRPr="00D76C27">
        <w:rPr>
          <w:rFonts w:ascii="Arial" w:hAnsi="Arial" w:cs="Arial"/>
          <w:b/>
          <w:bCs/>
          <w:sz w:val="24"/>
          <w:szCs w:val="24"/>
          <w:lang w:eastAsia="en-ZA"/>
        </w:rPr>
        <w:t xml:space="preserve">test positive with symptoms, the isolation period has been reduced from 10 to </w:t>
      </w:r>
      <w:r w:rsidR="00316467" w:rsidRPr="00D76C27">
        <w:rPr>
          <w:rFonts w:ascii="Arial" w:hAnsi="Arial" w:cs="Arial"/>
          <w:b/>
          <w:bCs/>
          <w:sz w:val="24"/>
          <w:szCs w:val="24"/>
          <w:u w:val="single"/>
          <w:lang w:eastAsia="en-ZA"/>
        </w:rPr>
        <w:t>7 days</w:t>
      </w:r>
      <w:r w:rsidR="00316467" w:rsidRPr="00D76C27">
        <w:rPr>
          <w:rFonts w:ascii="Arial" w:hAnsi="Arial" w:cs="Arial"/>
          <w:b/>
          <w:bCs/>
          <w:sz w:val="24"/>
          <w:szCs w:val="24"/>
          <w:lang w:eastAsia="en-ZA"/>
        </w:rPr>
        <w:t> </w:t>
      </w:r>
    </w:p>
    <w:p w14:paraId="503471C3" w14:textId="77777777" w:rsidR="00316467" w:rsidRPr="00D76C27" w:rsidRDefault="00316467" w:rsidP="00316467">
      <w:pPr>
        <w:pStyle w:val="ListParagraph"/>
        <w:numPr>
          <w:ilvl w:val="0"/>
          <w:numId w:val="1"/>
        </w:numPr>
        <w:spacing w:after="0" w:line="240" w:lineRule="auto"/>
        <w:rPr>
          <w:rFonts w:ascii="Arial" w:hAnsi="Arial" w:cs="Arial"/>
          <w:b/>
          <w:bCs/>
          <w:color w:val="000000"/>
          <w:sz w:val="24"/>
          <w:szCs w:val="24"/>
          <w:lang w:eastAsia="en-ZA"/>
        </w:rPr>
      </w:pPr>
      <w:r w:rsidRPr="00D76C27">
        <w:rPr>
          <w:rFonts w:ascii="Arial" w:hAnsi="Arial" w:cs="Arial"/>
          <w:b/>
          <w:bCs/>
          <w:sz w:val="24"/>
          <w:szCs w:val="24"/>
          <w:lang w:eastAsia="en-ZA"/>
        </w:rPr>
        <w:t>Contacts do not have to isolate unless they develop symptoms.</w:t>
      </w:r>
    </w:p>
    <w:p w14:paraId="06FD162B" w14:textId="77777777" w:rsidR="00B72294" w:rsidRPr="00D76C27" w:rsidRDefault="00B72294" w:rsidP="00316467">
      <w:pPr>
        <w:pStyle w:val="ListParagraph"/>
        <w:numPr>
          <w:ilvl w:val="0"/>
          <w:numId w:val="1"/>
        </w:numPr>
        <w:spacing w:after="0" w:line="240" w:lineRule="auto"/>
        <w:rPr>
          <w:rFonts w:ascii="Arial" w:hAnsi="Arial" w:cs="Arial"/>
          <w:b/>
          <w:bCs/>
          <w:color w:val="000000"/>
          <w:sz w:val="24"/>
          <w:szCs w:val="24"/>
          <w:lang w:eastAsia="en-ZA"/>
        </w:rPr>
      </w:pPr>
      <w:r w:rsidRPr="00D76C27">
        <w:rPr>
          <w:rFonts w:ascii="Arial" w:hAnsi="Arial" w:cs="Arial"/>
          <w:b/>
          <w:bCs/>
          <w:sz w:val="24"/>
          <w:szCs w:val="24"/>
          <w:lang w:eastAsia="en-ZA"/>
        </w:rPr>
        <w:t xml:space="preserve">Occupational Health and Wellness will continue to follow up on </w:t>
      </w:r>
      <w:r w:rsidR="00D76C27" w:rsidRPr="00D76C27">
        <w:rPr>
          <w:rFonts w:ascii="Arial" w:hAnsi="Arial" w:cs="Arial"/>
          <w:b/>
          <w:bCs/>
          <w:sz w:val="24"/>
          <w:szCs w:val="24"/>
          <w:lang w:eastAsia="en-ZA"/>
        </w:rPr>
        <w:t>p</w:t>
      </w:r>
      <w:r w:rsidR="00A81A13" w:rsidRPr="00D76C27">
        <w:rPr>
          <w:rFonts w:ascii="Arial" w:hAnsi="Arial" w:cs="Arial"/>
          <w:b/>
          <w:bCs/>
          <w:sz w:val="24"/>
          <w:szCs w:val="24"/>
          <w:lang w:eastAsia="en-ZA"/>
        </w:rPr>
        <w:t>ositive C</w:t>
      </w:r>
      <w:r w:rsidR="00460745" w:rsidRPr="00D76C27">
        <w:rPr>
          <w:rFonts w:ascii="Arial" w:hAnsi="Arial" w:cs="Arial"/>
          <w:b/>
          <w:bCs/>
          <w:sz w:val="24"/>
          <w:szCs w:val="24"/>
          <w:lang w:eastAsia="en-ZA"/>
        </w:rPr>
        <w:t>OVID-1</w:t>
      </w:r>
      <w:r w:rsidR="00A81A13" w:rsidRPr="00D76C27">
        <w:rPr>
          <w:rFonts w:ascii="Arial" w:hAnsi="Arial" w:cs="Arial"/>
          <w:b/>
          <w:bCs/>
          <w:sz w:val="24"/>
          <w:szCs w:val="24"/>
          <w:lang w:eastAsia="en-ZA"/>
        </w:rPr>
        <w:t xml:space="preserve">9 cases </w:t>
      </w:r>
    </w:p>
    <w:p w14:paraId="3648184F" w14:textId="2B64489C" w:rsidR="00A81A13" w:rsidRPr="00B43970" w:rsidRDefault="00460745" w:rsidP="00316467">
      <w:pPr>
        <w:pStyle w:val="ListParagraph"/>
        <w:numPr>
          <w:ilvl w:val="0"/>
          <w:numId w:val="1"/>
        </w:numPr>
        <w:spacing w:after="0" w:line="240" w:lineRule="auto"/>
        <w:rPr>
          <w:rFonts w:ascii="Arial" w:hAnsi="Arial" w:cs="Arial"/>
          <w:b/>
          <w:bCs/>
          <w:color w:val="000000"/>
          <w:sz w:val="24"/>
          <w:szCs w:val="24"/>
          <w:lang w:eastAsia="en-ZA"/>
        </w:rPr>
      </w:pPr>
      <w:r w:rsidRPr="00D76C27">
        <w:rPr>
          <w:rFonts w:ascii="Arial" w:hAnsi="Arial" w:cs="Arial"/>
          <w:b/>
          <w:bCs/>
          <w:sz w:val="24"/>
          <w:szCs w:val="24"/>
          <w:lang w:eastAsia="en-ZA"/>
        </w:rPr>
        <w:t xml:space="preserve">Should employees require emotional support, </w:t>
      </w:r>
      <w:r w:rsidR="00D76C27" w:rsidRPr="00D76C27">
        <w:rPr>
          <w:rFonts w:ascii="Arial" w:hAnsi="Arial" w:cs="Arial"/>
          <w:b/>
          <w:bCs/>
          <w:sz w:val="24"/>
          <w:szCs w:val="24"/>
          <w:lang w:eastAsia="en-ZA"/>
        </w:rPr>
        <w:t xml:space="preserve">a referral to Wellness @Work can be arranged. </w:t>
      </w:r>
    </w:p>
    <w:p w14:paraId="41425EEA" w14:textId="79840F9F" w:rsidR="00B43970" w:rsidRDefault="00B43970" w:rsidP="00B43970">
      <w:pPr>
        <w:spacing w:after="0" w:line="240" w:lineRule="auto"/>
        <w:rPr>
          <w:rFonts w:ascii="Arial" w:hAnsi="Arial" w:cs="Arial"/>
          <w:b/>
          <w:bCs/>
          <w:color w:val="000000"/>
          <w:sz w:val="24"/>
          <w:szCs w:val="24"/>
          <w:lang w:eastAsia="en-ZA"/>
        </w:rPr>
      </w:pPr>
    </w:p>
    <w:p w14:paraId="5A5842D7" w14:textId="07092A85" w:rsidR="00B43970" w:rsidRDefault="00B43970" w:rsidP="00B43970">
      <w:pPr>
        <w:spacing w:after="0" w:line="240" w:lineRule="auto"/>
        <w:rPr>
          <w:rFonts w:ascii="Arial" w:hAnsi="Arial" w:cs="Arial"/>
          <w:b/>
          <w:bCs/>
          <w:color w:val="000000"/>
          <w:sz w:val="24"/>
          <w:szCs w:val="24"/>
          <w:lang w:eastAsia="en-ZA"/>
        </w:rPr>
      </w:pPr>
    </w:p>
    <w:p w14:paraId="05B0DFD3" w14:textId="77777777" w:rsidR="00B43970" w:rsidRPr="00B43970" w:rsidRDefault="00B43970" w:rsidP="00B43970">
      <w:pPr>
        <w:spacing w:after="0" w:line="240" w:lineRule="auto"/>
        <w:rPr>
          <w:rFonts w:ascii="Arial" w:hAnsi="Arial" w:cs="Arial"/>
          <w:b/>
          <w:bCs/>
          <w:color w:val="000000"/>
          <w:sz w:val="24"/>
          <w:szCs w:val="24"/>
          <w:lang w:eastAsia="en-ZA"/>
        </w:rPr>
      </w:pPr>
    </w:p>
    <w:p w14:paraId="6B09EAF8" w14:textId="77777777" w:rsidR="00A56BAD" w:rsidRPr="00D76C27" w:rsidRDefault="00A56BAD" w:rsidP="00A56BAD">
      <w:pPr>
        <w:pStyle w:val="ListParagraph"/>
        <w:spacing w:after="0" w:line="240" w:lineRule="auto"/>
        <w:rPr>
          <w:rFonts w:ascii="Arial" w:hAnsi="Arial" w:cs="Arial"/>
          <w:b/>
          <w:bCs/>
          <w:color w:val="000000"/>
          <w:sz w:val="24"/>
          <w:szCs w:val="24"/>
          <w:lang w:eastAsia="en-ZA"/>
        </w:rPr>
      </w:pPr>
    </w:p>
    <w:p w14:paraId="06D95A61" w14:textId="77777777" w:rsidR="00316467" w:rsidRPr="00D76C27" w:rsidRDefault="00316467" w:rsidP="00316467">
      <w:pPr>
        <w:pStyle w:val="ListParagraph"/>
        <w:spacing w:after="0" w:line="240" w:lineRule="auto"/>
        <w:rPr>
          <w:rFonts w:ascii="Arial" w:hAnsi="Arial" w:cs="Arial"/>
          <w:b/>
          <w:bCs/>
          <w:sz w:val="24"/>
          <w:szCs w:val="24"/>
          <w:lang w:eastAsia="en-ZA"/>
        </w:rPr>
      </w:pPr>
    </w:p>
    <w:p w14:paraId="2A70E091" w14:textId="1D7F19E3" w:rsidR="00424FBA" w:rsidRDefault="00D670B4" w:rsidP="00424FBA">
      <w:pPr>
        <w:pStyle w:val="Default"/>
        <w:rPr>
          <w:rFonts w:ascii="Arial" w:hAnsi="Arial" w:cs="Arial"/>
        </w:rPr>
      </w:pPr>
      <w:r>
        <w:rPr>
          <w:rFonts w:ascii="Arial" w:hAnsi="Arial" w:cs="Arial"/>
        </w:rPr>
        <w:t>I</w:t>
      </w:r>
      <w:r w:rsidR="00D76C27" w:rsidRPr="00D76C27">
        <w:rPr>
          <w:rFonts w:ascii="Arial" w:hAnsi="Arial" w:cs="Arial"/>
        </w:rPr>
        <w:t>f</w:t>
      </w:r>
      <w:r w:rsidR="00316467" w:rsidRPr="00D76C27">
        <w:rPr>
          <w:rFonts w:ascii="Arial" w:hAnsi="Arial" w:cs="Arial"/>
        </w:rPr>
        <w:t xml:space="preserve"> there is evidence that </w:t>
      </w:r>
      <w:r w:rsidR="00D76C27" w:rsidRPr="00D76C27">
        <w:rPr>
          <w:rFonts w:ascii="Arial" w:hAnsi="Arial" w:cs="Arial"/>
        </w:rPr>
        <w:t xml:space="preserve">an employee </w:t>
      </w:r>
      <w:r w:rsidR="00316467" w:rsidRPr="00D76C27">
        <w:rPr>
          <w:rFonts w:ascii="Arial" w:hAnsi="Arial" w:cs="Arial"/>
        </w:rPr>
        <w:t xml:space="preserve">contracted COVID-19 in the course of employment, </w:t>
      </w:r>
      <w:r w:rsidR="00D76C27" w:rsidRPr="00D76C27">
        <w:rPr>
          <w:rFonts w:ascii="Arial" w:hAnsi="Arial" w:cs="Arial"/>
        </w:rPr>
        <w:t xml:space="preserve">a claim must be </w:t>
      </w:r>
      <w:r w:rsidR="00316467" w:rsidRPr="00D76C27">
        <w:rPr>
          <w:rFonts w:ascii="Arial" w:hAnsi="Arial" w:cs="Arial"/>
        </w:rPr>
        <w:t>lodge</w:t>
      </w:r>
      <w:r w:rsidR="00D76C27" w:rsidRPr="00D76C27">
        <w:rPr>
          <w:rFonts w:ascii="Arial" w:hAnsi="Arial" w:cs="Arial"/>
        </w:rPr>
        <w:t xml:space="preserve">d </w:t>
      </w:r>
      <w:r w:rsidR="00316467" w:rsidRPr="00D76C27">
        <w:rPr>
          <w:rFonts w:ascii="Arial" w:hAnsi="Arial" w:cs="Arial"/>
        </w:rPr>
        <w:t>for compensation in terms of the Compensation for Occupational Injuries and Diseases Act, 130 of 1993, in accordance with Notice No. 629 published on 22 October 2019</w:t>
      </w:r>
      <w:r w:rsidR="00D76C27" w:rsidRPr="00D76C27">
        <w:rPr>
          <w:rFonts w:ascii="Arial" w:hAnsi="Arial" w:cs="Arial"/>
        </w:rPr>
        <w:t xml:space="preserve">. The Safety, Health and Environmental department will then </w:t>
      </w:r>
      <w:proofErr w:type="gramStart"/>
      <w:r w:rsidR="00D76C27" w:rsidRPr="00D76C27">
        <w:rPr>
          <w:rFonts w:ascii="Arial" w:hAnsi="Arial" w:cs="Arial"/>
        </w:rPr>
        <w:t>conduct an investigation</w:t>
      </w:r>
      <w:proofErr w:type="gramEnd"/>
      <w:r w:rsidR="00D76C27" w:rsidRPr="00D76C27">
        <w:rPr>
          <w:rFonts w:ascii="Arial" w:hAnsi="Arial" w:cs="Arial"/>
        </w:rPr>
        <w:t xml:space="preserve"> to determine workplace acquired COVID-19.  </w:t>
      </w:r>
      <w:r w:rsidR="00B72294" w:rsidRPr="00D76C27">
        <w:rPr>
          <w:rFonts w:ascii="Arial" w:hAnsi="Arial" w:cs="Arial"/>
        </w:rPr>
        <w:t xml:space="preserve">The Employee </w:t>
      </w:r>
      <w:r w:rsidR="00D76C27" w:rsidRPr="00D76C27">
        <w:rPr>
          <w:rFonts w:ascii="Arial" w:hAnsi="Arial" w:cs="Arial"/>
        </w:rPr>
        <w:t xml:space="preserve">will be </w:t>
      </w:r>
      <w:r w:rsidR="00B72294" w:rsidRPr="00D76C27">
        <w:rPr>
          <w:rFonts w:ascii="Arial" w:hAnsi="Arial" w:cs="Arial"/>
        </w:rPr>
        <w:t xml:space="preserve">required to submit a copy of their Identity </w:t>
      </w:r>
      <w:r w:rsidR="00D76C27" w:rsidRPr="00D76C27">
        <w:rPr>
          <w:rFonts w:ascii="Arial" w:hAnsi="Arial" w:cs="Arial"/>
        </w:rPr>
        <w:t>D</w:t>
      </w:r>
      <w:r w:rsidR="00B72294" w:rsidRPr="00D76C27">
        <w:rPr>
          <w:rFonts w:ascii="Arial" w:hAnsi="Arial" w:cs="Arial"/>
        </w:rPr>
        <w:t>ocument to Occupational Health</w:t>
      </w:r>
      <w:r w:rsidR="00D76C27" w:rsidRPr="00D76C27">
        <w:rPr>
          <w:rFonts w:ascii="Arial" w:hAnsi="Arial" w:cs="Arial"/>
        </w:rPr>
        <w:t xml:space="preserve">. </w:t>
      </w:r>
      <w:r w:rsidR="00B72294" w:rsidRPr="00D76C27">
        <w:rPr>
          <w:rFonts w:ascii="Arial" w:hAnsi="Arial" w:cs="Arial"/>
        </w:rPr>
        <w:t xml:space="preserve">All </w:t>
      </w:r>
      <w:r w:rsidR="00D76C27" w:rsidRPr="00D76C27">
        <w:rPr>
          <w:rFonts w:ascii="Arial" w:hAnsi="Arial" w:cs="Arial"/>
        </w:rPr>
        <w:t>COVID-19</w:t>
      </w:r>
      <w:r w:rsidR="00B72294" w:rsidRPr="00D76C27">
        <w:rPr>
          <w:rFonts w:ascii="Arial" w:hAnsi="Arial" w:cs="Arial"/>
        </w:rPr>
        <w:t xml:space="preserve"> </w:t>
      </w:r>
      <w:r w:rsidR="00D76C27" w:rsidRPr="00D76C27">
        <w:rPr>
          <w:rFonts w:ascii="Arial" w:hAnsi="Arial" w:cs="Arial"/>
        </w:rPr>
        <w:t>p</w:t>
      </w:r>
      <w:r w:rsidR="00B72294" w:rsidRPr="00D76C27">
        <w:rPr>
          <w:rFonts w:ascii="Arial" w:hAnsi="Arial" w:cs="Arial"/>
        </w:rPr>
        <w:t>ositive cases must report to Occupational Health and Wellness</w:t>
      </w:r>
      <w:r w:rsidR="00D76C27" w:rsidRPr="00D76C27">
        <w:rPr>
          <w:rFonts w:ascii="Arial" w:hAnsi="Arial" w:cs="Arial"/>
        </w:rPr>
        <w:t xml:space="preserve"> for </w:t>
      </w:r>
      <w:r w:rsidR="00B72294" w:rsidRPr="00D76C27">
        <w:rPr>
          <w:rFonts w:ascii="Arial" w:hAnsi="Arial" w:cs="Arial"/>
        </w:rPr>
        <w:t>a Return to Work Assessment</w:t>
      </w:r>
      <w:r w:rsidR="00925A34">
        <w:rPr>
          <w:rFonts w:ascii="Arial" w:hAnsi="Arial" w:cs="Arial"/>
        </w:rPr>
        <w:t xml:space="preserve"> following their isolation period.</w:t>
      </w:r>
    </w:p>
    <w:p w14:paraId="3010D4E2" w14:textId="77777777" w:rsidR="00892876" w:rsidRDefault="00892876" w:rsidP="00424FBA">
      <w:pPr>
        <w:pStyle w:val="Default"/>
        <w:rPr>
          <w:rFonts w:ascii="Arial" w:hAnsi="Arial" w:cs="Arial"/>
        </w:rPr>
      </w:pPr>
    </w:p>
    <w:p w14:paraId="64870BDC" w14:textId="1256E3E1" w:rsidR="00384D1D" w:rsidRPr="00424FBA" w:rsidRDefault="00384D1D" w:rsidP="00424FBA">
      <w:pPr>
        <w:pStyle w:val="Default"/>
        <w:rPr>
          <w:rFonts w:ascii="Arial" w:hAnsi="Arial" w:cs="Arial"/>
        </w:rPr>
      </w:pPr>
      <w:r w:rsidRPr="00384D1D">
        <w:rPr>
          <w:rFonts w:asciiTheme="majorHAnsi" w:eastAsiaTheme="majorEastAsia" w:hAnsiTheme="majorHAnsi" w:cstheme="majorBidi"/>
          <w:b/>
          <w:bCs/>
          <w:sz w:val="32"/>
          <w:szCs w:val="32"/>
        </w:rPr>
        <w:t>Mental Health Awareness</w:t>
      </w:r>
    </w:p>
    <w:p w14:paraId="2BDEE598" w14:textId="77777777" w:rsidR="00384D1D" w:rsidRPr="00384D1D" w:rsidRDefault="00384D1D" w:rsidP="00384D1D"/>
    <w:p w14:paraId="211AB690" w14:textId="77777777" w:rsidR="00384D1D" w:rsidRPr="00384D1D" w:rsidRDefault="00384D1D" w:rsidP="00384D1D">
      <w:pPr>
        <w:keepNext/>
        <w:keepLines/>
        <w:spacing w:before="40" w:after="0"/>
        <w:outlineLvl w:val="1"/>
        <w:rPr>
          <w:rFonts w:ascii="Arial" w:eastAsiaTheme="majorEastAsia" w:hAnsi="Arial" w:cs="Arial"/>
          <w:b/>
          <w:bCs/>
          <w:sz w:val="24"/>
          <w:szCs w:val="24"/>
          <w:u w:val="single"/>
        </w:rPr>
      </w:pPr>
      <w:r w:rsidRPr="00384D1D">
        <w:rPr>
          <w:rFonts w:ascii="Arial" w:eastAsiaTheme="majorEastAsia" w:hAnsi="Arial" w:cs="Arial"/>
          <w:b/>
          <w:bCs/>
          <w:sz w:val="24"/>
          <w:szCs w:val="24"/>
          <w:u w:val="single"/>
        </w:rPr>
        <w:t>Mental Health Impact of COVID-19 on South African Society: How to Build Back Better</w:t>
      </w:r>
    </w:p>
    <w:p w14:paraId="18DA6A96" w14:textId="77777777" w:rsidR="00384D1D" w:rsidRPr="00384D1D" w:rsidRDefault="00384D1D" w:rsidP="00384D1D">
      <w:pPr>
        <w:rPr>
          <w:rFonts w:ascii="Arial" w:hAnsi="Arial" w:cs="Arial"/>
          <w:sz w:val="24"/>
          <w:szCs w:val="24"/>
        </w:rPr>
      </w:pPr>
      <w:r w:rsidRPr="00384D1D">
        <w:rPr>
          <w:rFonts w:ascii="Arial" w:hAnsi="Arial" w:cs="Arial"/>
          <w:sz w:val="24"/>
          <w:szCs w:val="24"/>
        </w:rPr>
        <w:t>All lives in South Africa has been affected by the COVID-19 pandemic. Even though government has focused on infection prevention, patient care and mitigation of the pandemic, a major focus should now be on Mental Health and wellbeing.</w:t>
      </w:r>
    </w:p>
    <w:p w14:paraId="0E37BFC8" w14:textId="77777777" w:rsidR="00384D1D" w:rsidRPr="00384D1D" w:rsidRDefault="00384D1D" w:rsidP="00384D1D">
      <w:pPr>
        <w:rPr>
          <w:rFonts w:ascii="Arial" w:hAnsi="Arial" w:cs="Arial"/>
          <w:sz w:val="24"/>
          <w:szCs w:val="24"/>
        </w:rPr>
      </w:pPr>
      <w:r w:rsidRPr="00384D1D">
        <w:rPr>
          <w:rFonts w:ascii="Arial" w:hAnsi="Arial" w:cs="Arial"/>
          <w:sz w:val="24"/>
          <w:szCs w:val="24"/>
        </w:rPr>
        <w:t>Mental Health is usually ignored and often disregarded in pandemics resulting in the ramifications to be more lasting than the overall physiological impact of the infection on the average person. Many people have experienced psychological distress in various forms and severities, e.g., loss of loved ones, unemployment, limited access to healthcare facilities. Vulnerable groups include those with pre-existing mental or physical illness, healthcare workers (hcw), etc.</w:t>
      </w:r>
    </w:p>
    <w:p w14:paraId="0BC5137B" w14:textId="77777777" w:rsidR="00384D1D" w:rsidRPr="00384D1D" w:rsidRDefault="00384D1D" w:rsidP="00384D1D">
      <w:pPr>
        <w:rPr>
          <w:rFonts w:ascii="Arial" w:hAnsi="Arial" w:cs="Arial"/>
          <w:sz w:val="24"/>
          <w:szCs w:val="24"/>
        </w:rPr>
      </w:pPr>
    </w:p>
    <w:p w14:paraId="22891586" w14:textId="77777777" w:rsidR="00384D1D" w:rsidRPr="00384D1D" w:rsidRDefault="00384D1D" w:rsidP="00384D1D">
      <w:pPr>
        <w:keepNext/>
        <w:keepLines/>
        <w:spacing w:before="40" w:after="0"/>
        <w:outlineLvl w:val="1"/>
        <w:rPr>
          <w:rFonts w:ascii="Arial" w:eastAsiaTheme="majorEastAsia" w:hAnsi="Arial" w:cs="Arial"/>
          <w:b/>
          <w:bCs/>
          <w:sz w:val="24"/>
          <w:szCs w:val="24"/>
          <w:u w:val="single"/>
        </w:rPr>
      </w:pPr>
      <w:r w:rsidRPr="00384D1D">
        <w:rPr>
          <w:rFonts w:ascii="Arial" w:eastAsiaTheme="majorEastAsia" w:hAnsi="Arial" w:cs="Arial"/>
          <w:b/>
          <w:bCs/>
          <w:sz w:val="24"/>
          <w:szCs w:val="24"/>
          <w:u w:val="single"/>
        </w:rPr>
        <w:t>The Ministerial Advisory Committee (MAC) on COVID-19 Recommendations</w:t>
      </w:r>
    </w:p>
    <w:p w14:paraId="000B863B" w14:textId="77777777" w:rsidR="00384D1D" w:rsidRPr="00384D1D" w:rsidRDefault="00384D1D" w:rsidP="00384D1D">
      <w:pPr>
        <w:rPr>
          <w:rFonts w:ascii="Arial" w:hAnsi="Arial" w:cs="Arial"/>
          <w:sz w:val="24"/>
          <w:szCs w:val="24"/>
        </w:rPr>
      </w:pPr>
      <w:r w:rsidRPr="00384D1D">
        <w:rPr>
          <w:rFonts w:ascii="Arial" w:hAnsi="Arial" w:cs="Arial"/>
          <w:sz w:val="24"/>
          <w:szCs w:val="24"/>
        </w:rPr>
        <w:t>To address mental health impact of COVID-19 and focus on building back better in preparation for future pandemics and other healthcare crisis</w:t>
      </w:r>
    </w:p>
    <w:p w14:paraId="55294306" w14:textId="77777777" w:rsidR="00384D1D" w:rsidRPr="00384D1D" w:rsidRDefault="00384D1D" w:rsidP="00384D1D">
      <w:pPr>
        <w:rPr>
          <w:rFonts w:ascii="Arial" w:hAnsi="Arial" w:cs="Arial"/>
          <w:sz w:val="24"/>
          <w:szCs w:val="24"/>
        </w:rPr>
      </w:pPr>
      <w:r w:rsidRPr="00384D1D">
        <w:rPr>
          <w:rFonts w:ascii="Arial" w:hAnsi="Arial" w:cs="Arial"/>
          <w:sz w:val="24"/>
          <w:szCs w:val="24"/>
        </w:rPr>
        <w:t>The MAC recommendations require both short-term mitigating actions and medium-term mental health system strengthening</w:t>
      </w:r>
    </w:p>
    <w:p w14:paraId="2AFD22DC" w14:textId="77777777" w:rsidR="00384D1D" w:rsidRPr="00384D1D" w:rsidRDefault="00384D1D" w:rsidP="00384D1D">
      <w:pPr>
        <w:rPr>
          <w:rFonts w:ascii="Arial" w:hAnsi="Arial" w:cs="Arial"/>
          <w:sz w:val="24"/>
          <w:szCs w:val="24"/>
        </w:rPr>
      </w:pPr>
      <w:r w:rsidRPr="00384D1D">
        <w:rPr>
          <w:rFonts w:ascii="Arial" w:hAnsi="Arial" w:cs="Arial"/>
          <w:sz w:val="24"/>
          <w:szCs w:val="24"/>
        </w:rPr>
        <w:t>Our current health system nationally is insufficient to service or withstand the pressures of the pandemic. Urgent need for investment in system strengthening to provide resilience to recover from post COPVIS-19 pandemic and prevent and respond to future challenges.</w:t>
      </w:r>
    </w:p>
    <w:p w14:paraId="4C2F25B1" w14:textId="77777777" w:rsidR="00384D1D" w:rsidRPr="00384D1D" w:rsidRDefault="00384D1D" w:rsidP="00384D1D">
      <w:pPr>
        <w:keepNext/>
        <w:keepLines/>
        <w:spacing w:before="40" w:after="0"/>
        <w:outlineLvl w:val="2"/>
        <w:rPr>
          <w:rFonts w:ascii="Arial" w:eastAsiaTheme="majorEastAsia" w:hAnsi="Arial" w:cs="Arial"/>
          <w:b/>
          <w:bCs/>
          <w:sz w:val="24"/>
          <w:szCs w:val="24"/>
          <w:u w:val="single"/>
        </w:rPr>
      </w:pPr>
    </w:p>
    <w:p w14:paraId="47C5D3FD" w14:textId="77777777" w:rsidR="00384D1D" w:rsidRPr="00384D1D" w:rsidRDefault="00384D1D" w:rsidP="00384D1D">
      <w:pPr>
        <w:keepNext/>
        <w:keepLines/>
        <w:spacing w:before="40" w:after="0"/>
        <w:outlineLvl w:val="2"/>
        <w:rPr>
          <w:rFonts w:ascii="Arial" w:eastAsiaTheme="majorEastAsia" w:hAnsi="Arial" w:cs="Arial"/>
          <w:b/>
          <w:bCs/>
          <w:sz w:val="24"/>
          <w:szCs w:val="24"/>
          <w:u w:val="single"/>
        </w:rPr>
      </w:pPr>
      <w:r w:rsidRPr="00384D1D">
        <w:rPr>
          <w:rFonts w:ascii="Arial" w:eastAsiaTheme="majorEastAsia" w:hAnsi="Arial" w:cs="Arial"/>
          <w:b/>
          <w:bCs/>
          <w:sz w:val="24"/>
          <w:szCs w:val="24"/>
          <w:u w:val="single"/>
        </w:rPr>
        <w:t>MAC recommends the following:</w:t>
      </w:r>
    </w:p>
    <w:p w14:paraId="0B625ED7" w14:textId="77777777" w:rsidR="00384D1D" w:rsidRPr="00384D1D" w:rsidRDefault="00384D1D" w:rsidP="00384D1D">
      <w:pPr>
        <w:numPr>
          <w:ilvl w:val="0"/>
          <w:numId w:val="3"/>
        </w:numPr>
        <w:contextualSpacing/>
        <w:rPr>
          <w:rFonts w:ascii="Arial" w:hAnsi="Arial" w:cs="Arial"/>
          <w:sz w:val="24"/>
          <w:szCs w:val="24"/>
        </w:rPr>
      </w:pPr>
      <w:r w:rsidRPr="00384D1D">
        <w:rPr>
          <w:rFonts w:ascii="Arial" w:hAnsi="Arial" w:cs="Arial"/>
          <w:sz w:val="24"/>
          <w:szCs w:val="24"/>
        </w:rPr>
        <w:t>To up scale the mental healthcare system</w:t>
      </w:r>
    </w:p>
    <w:p w14:paraId="57DD0DFC" w14:textId="77777777" w:rsidR="00384D1D" w:rsidRPr="00384D1D" w:rsidRDefault="00384D1D" w:rsidP="00384D1D">
      <w:pPr>
        <w:numPr>
          <w:ilvl w:val="0"/>
          <w:numId w:val="3"/>
        </w:numPr>
        <w:contextualSpacing/>
        <w:rPr>
          <w:rFonts w:ascii="Arial" w:hAnsi="Arial" w:cs="Arial"/>
          <w:sz w:val="24"/>
          <w:szCs w:val="24"/>
        </w:rPr>
      </w:pPr>
      <w:r w:rsidRPr="00384D1D">
        <w:rPr>
          <w:rFonts w:ascii="Arial" w:hAnsi="Arial" w:cs="Arial"/>
          <w:sz w:val="24"/>
          <w:szCs w:val="24"/>
        </w:rPr>
        <w:t xml:space="preserve"> Fast track and adopt investment for mental health (as commissioned by National Department of Health)</w:t>
      </w:r>
    </w:p>
    <w:p w14:paraId="566E5902" w14:textId="77777777" w:rsidR="00384D1D" w:rsidRPr="00384D1D" w:rsidRDefault="00384D1D" w:rsidP="00384D1D">
      <w:pPr>
        <w:numPr>
          <w:ilvl w:val="0"/>
          <w:numId w:val="3"/>
        </w:numPr>
        <w:contextualSpacing/>
        <w:rPr>
          <w:rFonts w:ascii="Arial" w:hAnsi="Arial" w:cs="Arial"/>
          <w:sz w:val="24"/>
          <w:szCs w:val="24"/>
        </w:rPr>
      </w:pPr>
      <w:r w:rsidRPr="00384D1D">
        <w:rPr>
          <w:rFonts w:ascii="Arial" w:hAnsi="Arial" w:cs="Arial"/>
          <w:sz w:val="24"/>
          <w:szCs w:val="24"/>
        </w:rPr>
        <w:t>Expressly represent and action mental health at MAC (COVID-19) in alignment with infection prevention and treatment strategies.</w:t>
      </w:r>
    </w:p>
    <w:p w14:paraId="6259811C" w14:textId="77777777" w:rsidR="00384D1D" w:rsidRPr="00384D1D" w:rsidRDefault="00384D1D" w:rsidP="00384D1D">
      <w:pPr>
        <w:numPr>
          <w:ilvl w:val="0"/>
          <w:numId w:val="3"/>
        </w:numPr>
        <w:contextualSpacing/>
        <w:rPr>
          <w:rFonts w:ascii="Arial" w:hAnsi="Arial" w:cs="Arial"/>
          <w:sz w:val="24"/>
          <w:szCs w:val="24"/>
        </w:rPr>
      </w:pPr>
      <w:r w:rsidRPr="00384D1D">
        <w:rPr>
          <w:rFonts w:ascii="Arial" w:hAnsi="Arial" w:cs="Arial"/>
          <w:sz w:val="24"/>
          <w:szCs w:val="24"/>
        </w:rPr>
        <w:t>Appointment of MAC acco0rding to Section 71 of Mental Healthcare Act No 17 of 2002.</w:t>
      </w:r>
    </w:p>
    <w:p w14:paraId="1EBAF1C8" w14:textId="77777777" w:rsidR="00384D1D" w:rsidRPr="00384D1D" w:rsidRDefault="00384D1D" w:rsidP="00384D1D">
      <w:pPr>
        <w:numPr>
          <w:ilvl w:val="0"/>
          <w:numId w:val="3"/>
        </w:numPr>
        <w:contextualSpacing/>
        <w:rPr>
          <w:rFonts w:ascii="Arial" w:hAnsi="Arial" w:cs="Arial"/>
          <w:sz w:val="24"/>
          <w:szCs w:val="24"/>
        </w:rPr>
      </w:pPr>
      <w:r w:rsidRPr="00384D1D">
        <w:rPr>
          <w:rFonts w:ascii="Arial" w:hAnsi="Arial" w:cs="Arial"/>
          <w:sz w:val="24"/>
          <w:szCs w:val="24"/>
        </w:rPr>
        <w:lastRenderedPageBreak/>
        <w:t>Emphasis to be on community-orientated mental health services that strengthen resilience and self-care; decentralise treatment and care; which will enable us to build back better in resilience to future pandemics.</w:t>
      </w:r>
    </w:p>
    <w:p w14:paraId="04DA3AA2" w14:textId="724983EF" w:rsidR="00384D1D" w:rsidRPr="00384D1D" w:rsidRDefault="00384D1D" w:rsidP="00384D1D">
      <w:pPr>
        <w:numPr>
          <w:ilvl w:val="0"/>
          <w:numId w:val="3"/>
        </w:numPr>
        <w:contextualSpacing/>
        <w:rPr>
          <w:rFonts w:ascii="Arial" w:hAnsi="Arial" w:cs="Arial"/>
          <w:sz w:val="24"/>
          <w:szCs w:val="24"/>
        </w:rPr>
      </w:pPr>
      <w:r w:rsidRPr="00384D1D">
        <w:rPr>
          <w:rFonts w:ascii="Arial" w:hAnsi="Arial" w:cs="Arial"/>
          <w:sz w:val="24"/>
          <w:szCs w:val="24"/>
        </w:rPr>
        <w:t xml:space="preserve">Mental Health policies for both acute and prolonged public health emergencies should be accompanied by detailed implementation guidance with </w:t>
      </w:r>
      <w:r w:rsidR="00C93DD5" w:rsidRPr="00384D1D">
        <w:rPr>
          <w:rFonts w:ascii="Arial" w:hAnsi="Arial" w:cs="Arial"/>
          <w:sz w:val="24"/>
          <w:szCs w:val="24"/>
        </w:rPr>
        <w:t>reference</w:t>
      </w:r>
      <w:r w:rsidRPr="00384D1D">
        <w:rPr>
          <w:rFonts w:ascii="Arial" w:hAnsi="Arial" w:cs="Arial"/>
          <w:sz w:val="24"/>
          <w:szCs w:val="24"/>
        </w:rPr>
        <w:t xml:space="preserve"> to integrating mental health into general services.</w:t>
      </w:r>
    </w:p>
    <w:p w14:paraId="43081C70" w14:textId="77777777" w:rsidR="00384D1D" w:rsidRPr="00384D1D" w:rsidRDefault="00384D1D" w:rsidP="00384D1D">
      <w:pPr>
        <w:numPr>
          <w:ilvl w:val="0"/>
          <w:numId w:val="3"/>
        </w:numPr>
        <w:contextualSpacing/>
        <w:rPr>
          <w:rFonts w:ascii="Arial" w:hAnsi="Arial" w:cs="Arial"/>
          <w:sz w:val="24"/>
          <w:szCs w:val="24"/>
        </w:rPr>
      </w:pPr>
      <w:r w:rsidRPr="00384D1D">
        <w:rPr>
          <w:rFonts w:ascii="Arial" w:hAnsi="Arial" w:cs="Arial"/>
          <w:sz w:val="24"/>
          <w:szCs w:val="24"/>
        </w:rPr>
        <w:t>Rigorous research into COVID-19 long-term effects: on mental health and long COVID-19 (2-3years) in priority groups (healthcare worker, mental health patients, those living in poverty, children, adolescents). Research should drive evidence-based prevention and care strategies.</w:t>
      </w:r>
    </w:p>
    <w:p w14:paraId="2937C862" w14:textId="77777777" w:rsidR="00384D1D" w:rsidRPr="00384D1D" w:rsidRDefault="00384D1D" w:rsidP="00384D1D">
      <w:pPr>
        <w:rPr>
          <w:rFonts w:ascii="Arial" w:hAnsi="Arial" w:cs="Arial"/>
          <w:sz w:val="24"/>
          <w:szCs w:val="24"/>
        </w:rPr>
      </w:pPr>
    </w:p>
    <w:p w14:paraId="5C0F2D51" w14:textId="77777777" w:rsidR="00384D1D" w:rsidRPr="00384D1D" w:rsidRDefault="00384D1D" w:rsidP="00384D1D">
      <w:pPr>
        <w:rPr>
          <w:rFonts w:ascii="Arial" w:hAnsi="Arial" w:cs="Arial"/>
          <w:sz w:val="24"/>
          <w:szCs w:val="24"/>
        </w:rPr>
      </w:pPr>
      <w:r w:rsidRPr="00384D1D">
        <w:rPr>
          <w:rFonts w:ascii="Arial" w:hAnsi="Arial" w:cs="Arial"/>
          <w:sz w:val="24"/>
          <w:szCs w:val="24"/>
        </w:rPr>
        <w:t xml:space="preserve">Recommendations for </w:t>
      </w:r>
    </w:p>
    <w:p w14:paraId="4D4A74D6" w14:textId="77777777" w:rsidR="00384D1D" w:rsidRPr="00386306" w:rsidRDefault="00384D1D" w:rsidP="00384D1D">
      <w:pPr>
        <w:numPr>
          <w:ilvl w:val="0"/>
          <w:numId w:val="4"/>
        </w:numPr>
        <w:contextualSpacing/>
        <w:rPr>
          <w:rFonts w:ascii="Arial" w:hAnsi="Arial" w:cs="Arial"/>
          <w:b/>
          <w:bCs/>
          <w:sz w:val="24"/>
          <w:szCs w:val="24"/>
        </w:rPr>
      </w:pPr>
      <w:r w:rsidRPr="00386306">
        <w:rPr>
          <w:rFonts w:ascii="Arial" w:hAnsi="Arial" w:cs="Arial"/>
          <w:b/>
          <w:bCs/>
          <w:sz w:val="24"/>
          <w:szCs w:val="24"/>
        </w:rPr>
        <w:t>General Public</w:t>
      </w:r>
    </w:p>
    <w:p w14:paraId="3C710B9C" w14:textId="77777777" w:rsidR="00384D1D" w:rsidRPr="00384D1D" w:rsidRDefault="00384D1D" w:rsidP="00384D1D">
      <w:pPr>
        <w:numPr>
          <w:ilvl w:val="0"/>
          <w:numId w:val="5"/>
        </w:numPr>
        <w:contextualSpacing/>
        <w:rPr>
          <w:rFonts w:ascii="Arial" w:hAnsi="Arial" w:cs="Arial"/>
          <w:sz w:val="24"/>
          <w:szCs w:val="24"/>
        </w:rPr>
      </w:pPr>
      <w:r w:rsidRPr="00384D1D">
        <w:rPr>
          <w:rFonts w:ascii="Arial" w:hAnsi="Arial" w:cs="Arial"/>
          <w:sz w:val="24"/>
          <w:szCs w:val="24"/>
        </w:rPr>
        <w:t>Psychological First Aid: implementation of non-professional interventions</w:t>
      </w:r>
    </w:p>
    <w:p w14:paraId="57D73FA7" w14:textId="77777777" w:rsidR="00384D1D" w:rsidRPr="00384D1D" w:rsidRDefault="00384D1D" w:rsidP="00384D1D">
      <w:pPr>
        <w:numPr>
          <w:ilvl w:val="0"/>
          <w:numId w:val="6"/>
        </w:numPr>
        <w:contextualSpacing/>
        <w:rPr>
          <w:rFonts w:ascii="Arial" w:hAnsi="Arial" w:cs="Arial"/>
          <w:sz w:val="24"/>
          <w:szCs w:val="24"/>
        </w:rPr>
      </w:pPr>
      <w:r w:rsidRPr="00384D1D">
        <w:rPr>
          <w:rFonts w:ascii="Arial" w:hAnsi="Arial" w:cs="Arial"/>
          <w:sz w:val="24"/>
          <w:szCs w:val="24"/>
        </w:rPr>
        <w:t>Training community members in identification of mental health signs and symptoms</w:t>
      </w:r>
    </w:p>
    <w:p w14:paraId="77B1DDA7" w14:textId="77777777" w:rsidR="00384D1D" w:rsidRPr="00384D1D" w:rsidRDefault="00384D1D" w:rsidP="00384D1D">
      <w:pPr>
        <w:numPr>
          <w:ilvl w:val="0"/>
          <w:numId w:val="6"/>
        </w:numPr>
        <w:contextualSpacing/>
        <w:rPr>
          <w:rFonts w:ascii="Arial" w:hAnsi="Arial" w:cs="Arial"/>
          <w:sz w:val="24"/>
          <w:szCs w:val="24"/>
        </w:rPr>
      </w:pPr>
      <w:r w:rsidRPr="00384D1D">
        <w:rPr>
          <w:rFonts w:ascii="Arial" w:hAnsi="Arial" w:cs="Arial"/>
          <w:sz w:val="24"/>
          <w:szCs w:val="24"/>
        </w:rPr>
        <w:t>Task shifting model</w:t>
      </w:r>
    </w:p>
    <w:p w14:paraId="7D9156C3" w14:textId="77777777" w:rsidR="00384D1D" w:rsidRPr="00384D1D" w:rsidRDefault="00384D1D" w:rsidP="00384D1D">
      <w:pPr>
        <w:numPr>
          <w:ilvl w:val="0"/>
          <w:numId w:val="6"/>
        </w:numPr>
        <w:contextualSpacing/>
        <w:rPr>
          <w:rFonts w:ascii="Arial" w:hAnsi="Arial" w:cs="Arial"/>
          <w:sz w:val="24"/>
          <w:szCs w:val="24"/>
        </w:rPr>
      </w:pPr>
      <w:r w:rsidRPr="00384D1D">
        <w:rPr>
          <w:rFonts w:ascii="Arial" w:hAnsi="Arial" w:cs="Arial"/>
          <w:sz w:val="24"/>
          <w:szCs w:val="24"/>
        </w:rPr>
        <w:t>Cost-effective</w:t>
      </w:r>
    </w:p>
    <w:p w14:paraId="4BBA63DC" w14:textId="77777777" w:rsidR="00384D1D" w:rsidRPr="00384D1D" w:rsidRDefault="00384D1D" w:rsidP="00384D1D">
      <w:pPr>
        <w:numPr>
          <w:ilvl w:val="0"/>
          <w:numId w:val="5"/>
        </w:numPr>
        <w:contextualSpacing/>
        <w:rPr>
          <w:rFonts w:ascii="Arial" w:hAnsi="Arial" w:cs="Arial"/>
          <w:sz w:val="24"/>
          <w:szCs w:val="24"/>
        </w:rPr>
      </w:pPr>
      <w:r w:rsidRPr="00384D1D">
        <w:rPr>
          <w:rFonts w:ascii="Arial" w:hAnsi="Arial" w:cs="Arial"/>
          <w:sz w:val="24"/>
          <w:szCs w:val="24"/>
        </w:rPr>
        <w:t>Tele-mental healthcare (</w:t>
      </w:r>
      <w:proofErr w:type="gramStart"/>
      <w:r w:rsidRPr="00384D1D">
        <w:rPr>
          <w:rFonts w:ascii="Arial" w:hAnsi="Arial" w:cs="Arial"/>
          <w:sz w:val="24"/>
          <w:szCs w:val="24"/>
        </w:rPr>
        <w:t>taking into account</w:t>
      </w:r>
      <w:proofErr w:type="gramEnd"/>
      <w:r w:rsidRPr="00384D1D">
        <w:rPr>
          <w:rFonts w:ascii="Arial" w:hAnsi="Arial" w:cs="Arial"/>
          <w:sz w:val="24"/>
          <w:szCs w:val="24"/>
        </w:rPr>
        <w:t xml:space="preserve"> and adopting culture, ethics and quality)</w:t>
      </w:r>
    </w:p>
    <w:p w14:paraId="4895D3DA" w14:textId="77777777" w:rsidR="00384D1D" w:rsidRPr="00384D1D" w:rsidRDefault="00384D1D" w:rsidP="00384D1D">
      <w:pPr>
        <w:numPr>
          <w:ilvl w:val="0"/>
          <w:numId w:val="5"/>
        </w:numPr>
        <w:contextualSpacing/>
        <w:rPr>
          <w:rFonts w:ascii="Arial" w:hAnsi="Arial" w:cs="Arial"/>
          <w:sz w:val="24"/>
          <w:szCs w:val="24"/>
        </w:rPr>
      </w:pPr>
      <w:r w:rsidRPr="00384D1D">
        <w:rPr>
          <w:rFonts w:ascii="Arial" w:hAnsi="Arial" w:cs="Arial"/>
          <w:sz w:val="24"/>
          <w:szCs w:val="24"/>
        </w:rPr>
        <w:t>National toll-free mental health helpline and counselling service</w:t>
      </w:r>
    </w:p>
    <w:p w14:paraId="36ED1F5F" w14:textId="77777777" w:rsidR="00384D1D" w:rsidRPr="00384D1D" w:rsidRDefault="00384D1D" w:rsidP="00384D1D">
      <w:pPr>
        <w:numPr>
          <w:ilvl w:val="0"/>
          <w:numId w:val="7"/>
        </w:numPr>
        <w:contextualSpacing/>
        <w:rPr>
          <w:rFonts w:ascii="Arial" w:hAnsi="Arial" w:cs="Arial"/>
          <w:sz w:val="24"/>
          <w:szCs w:val="24"/>
        </w:rPr>
      </w:pPr>
      <w:r w:rsidRPr="00384D1D">
        <w:rPr>
          <w:rFonts w:ascii="Arial" w:hAnsi="Arial" w:cs="Arial"/>
          <w:sz w:val="24"/>
          <w:szCs w:val="24"/>
        </w:rPr>
        <w:t>Sustainable and cost effective</w:t>
      </w:r>
    </w:p>
    <w:p w14:paraId="41D95CCC" w14:textId="77777777" w:rsidR="00384D1D" w:rsidRPr="00384D1D" w:rsidRDefault="00384D1D" w:rsidP="00384D1D">
      <w:pPr>
        <w:numPr>
          <w:ilvl w:val="0"/>
          <w:numId w:val="7"/>
        </w:numPr>
        <w:contextualSpacing/>
        <w:rPr>
          <w:rFonts w:ascii="Arial" w:hAnsi="Arial" w:cs="Arial"/>
          <w:sz w:val="24"/>
          <w:szCs w:val="24"/>
        </w:rPr>
      </w:pPr>
      <w:r w:rsidRPr="00384D1D">
        <w:rPr>
          <w:rFonts w:ascii="Arial" w:hAnsi="Arial" w:cs="Arial"/>
          <w:sz w:val="24"/>
          <w:szCs w:val="24"/>
        </w:rPr>
        <w:t>Acceptable and feasible</w:t>
      </w:r>
    </w:p>
    <w:p w14:paraId="4AC9DD6B" w14:textId="77777777" w:rsidR="00384D1D" w:rsidRPr="00384D1D" w:rsidRDefault="00384D1D" w:rsidP="00384D1D">
      <w:pPr>
        <w:numPr>
          <w:ilvl w:val="0"/>
          <w:numId w:val="7"/>
        </w:numPr>
        <w:contextualSpacing/>
        <w:rPr>
          <w:rFonts w:ascii="Arial" w:hAnsi="Arial" w:cs="Arial"/>
          <w:sz w:val="24"/>
          <w:szCs w:val="24"/>
        </w:rPr>
      </w:pPr>
      <w:r w:rsidRPr="00384D1D">
        <w:rPr>
          <w:rFonts w:ascii="Arial" w:hAnsi="Arial" w:cs="Arial"/>
          <w:sz w:val="24"/>
          <w:szCs w:val="24"/>
        </w:rPr>
        <w:t>Offered in multiple languages</w:t>
      </w:r>
    </w:p>
    <w:p w14:paraId="3D402D82" w14:textId="77777777" w:rsidR="00384D1D" w:rsidRPr="00384D1D" w:rsidRDefault="00384D1D" w:rsidP="00384D1D">
      <w:pPr>
        <w:numPr>
          <w:ilvl w:val="0"/>
          <w:numId w:val="7"/>
        </w:numPr>
        <w:contextualSpacing/>
        <w:rPr>
          <w:rFonts w:ascii="Arial" w:hAnsi="Arial" w:cs="Arial"/>
          <w:sz w:val="24"/>
          <w:szCs w:val="24"/>
        </w:rPr>
      </w:pPr>
      <w:r w:rsidRPr="00384D1D">
        <w:rPr>
          <w:rFonts w:ascii="Arial" w:hAnsi="Arial" w:cs="Arial"/>
          <w:sz w:val="24"/>
          <w:szCs w:val="24"/>
        </w:rPr>
        <w:t>Currently have South African Depression and Anxiety Group (SADAG) utility.</w:t>
      </w:r>
    </w:p>
    <w:p w14:paraId="621EB3AF" w14:textId="77777777" w:rsidR="00384D1D" w:rsidRPr="00384D1D" w:rsidRDefault="00384D1D" w:rsidP="00384D1D">
      <w:pPr>
        <w:ind w:left="720"/>
        <w:contextualSpacing/>
        <w:rPr>
          <w:rFonts w:ascii="Arial" w:hAnsi="Arial" w:cs="Arial"/>
          <w:sz w:val="24"/>
          <w:szCs w:val="24"/>
        </w:rPr>
      </w:pPr>
    </w:p>
    <w:p w14:paraId="4EE02A26" w14:textId="77777777" w:rsidR="00384D1D" w:rsidRPr="00386306" w:rsidRDefault="00384D1D" w:rsidP="00384D1D">
      <w:pPr>
        <w:numPr>
          <w:ilvl w:val="0"/>
          <w:numId w:val="4"/>
        </w:numPr>
        <w:contextualSpacing/>
        <w:rPr>
          <w:rFonts w:ascii="Arial" w:hAnsi="Arial" w:cs="Arial"/>
          <w:b/>
          <w:bCs/>
          <w:sz w:val="24"/>
          <w:szCs w:val="24"/>
        </w:rPr>
      </w:pPr>
      <w:r w:rsidRPr="00386306">
        <w:rPr>
          <w:rFonts w:ascii="Arial" w:hAnsi="Arial" w:cs="Arial"/>
          <w:b/>
          <w:bCs/>
          <w:sz w:val="24"/>
          <w:szCs w:val="24"/>
        </w:rPr>
        <w:t>Specific Populations</w:t>
      </w:r>
    </w:p>
    <w:p w14:paraId="08BDCB06" w14:textId="77777777" w:rsidR="00384D1D" w:rsidRPr="00386306" w:rsidRDefault="00384D1D" w:rsidP="00384D1D">
      <w:pPr>
        <w:numPr>
          <w:ilvl w:val="1"/>
          <w:numId w:val="4"/>
        </w:numPr>
        <w:contextualSpacing/>
        <w:rPr>
          <w:rFonts w:ascii="Arial" w:hAnsi="Arial" w:cs="Arial"/>
          <w:b/>
          <w:bCs/>
          <w:sz w:val="24"/>
          <w:szCs w:val="24"/>
        </w:rPr>
      </w:pPr>
      <w:r w:rsidRPr="00386306">
        <w:rPr>
          <w:rFonts w:ascii="Arial" w:hAnsi="Arial" w:cs="Arial"/>
          <w:b/>
          <w:bCs/>
          <w:sz w:val="24"/>
          <w:szCs w:val="24"/>
        </w:rPr>
        <w:t>Economically Disadvantaged Persons</w:t>
      </w:r>
    </w:p>
    <w:p w14:paraId="74226923" w14:textId="77777777" w:rsidR="00384D1D" w:rsidRPr="00384D1D" w:rsidRDefault="00384D1D" w:rsidP="00384D1D">
      <w:pPr>
        <w:numPr>
          <w:ilvl w:val="0"/>
          <w:numId w:val="5"/>
        </w:numPr>
        <w:contextualSpacing/>
        <w:rPr>
          <w:rFonts w:ascii="Arial" w:hAnsi="Arial" w:cs="Arial"/>
          <w:sz w:val="24"/>
          <w:szCs w:val="24"/>
        </w:rPr>
      </w:pPr>
      <w:r w:rsidRPr="00384D1D">
        <w:rPr>
          <w:rFonts w:ascii="Arial" w:hAnsi="Arial" w:cs="Arial"/>
          <w:sz w:val="24"/>
          <w:szCs w:val="24"/>
        </w:rPr>
        <w:t>Priority group</w:t>
      </w:r>
    </w:p>
    <w:p w14:paraId="67285A40" w14:textId="77777777" w:rsidR="00384D1D" w:rsidRPr="00384D1D" w:rsidRDefault="00384D1D" w:rsidP="00384D1D">
      <w:pPr>
        <w:numPr>
          <w:ilvl w:val="0"/>
          <w:numId w:val="5"/>
        </w:numPr>
        <w:contextualSpacing/>
        <w:rPr>
          <w:rFonts w:ascii="Arial" w:hAnsi="Arial" w:cs="Arial"/>
          <w:sz w:val="24"/>
          <w:szCs w:val="24"/>
        </w:rPr>
      </w:pPr>
      <w:r w:rsidRPr="00384D1D">
        <w:rPr>
          <w:rFonts w:ascii="Arial" w:hAnsi="Arial" w:cs="Arial"/>
          <w:sz w:val="24"/>
          <w:szCs w:val="24"/>
        </w:rPr>
        <w:t>To receive increased and improved quality mental health services.</w:t>
      </w:r>
    </w:p>
    <w:p w14:paraId="121B30E1" w14:textId="77777777" w:rsidR="00384D1D" w:rsidRPr="00384D1D" w:rsidRDefault="00384D1D" w:rsidP="00384D1D">
      <w:pPr>
        <w:ind w:left="1440"/>
        <w:contextualSpacing/>
        <w:rPr>
          <w:rFonts w:ascii="Arial" w:hAnsi="Arial" w:cs="Arial"/>
          <w:sz w:val="24"/>
          <w:szCs w:val="24"/>
        </w:rPr>
      </w:pPr>
    </w:p>
    <w:p w14:paraId="382EE33B" w14:textId="77777777" w:rsidR="00384D1D" w:rsidRPr="00386306" w:rsidRDefault="00384D1D" w:rsidP="00384D1D">
      <w:pPr>
        <w:numPr>
          <w:ilvl w:val="1"/>
          <w:numId w:val="4"/>
        </w:numPr>
        <w:contextualSpacing/>
        <w:rPr>
          <w:rFonts w:ascii="Arial" w:hAnsi="Arial" w:cs="Arial"/>
          <w:b/>
          <w:bCs/>
          <w:sz w:val="24"/>
          <w:szCs w:val="24"/>
        </w:rPr>
      </w:pPr>
      <w:r w:rsidRPr="00386306">
        <w:rPr>
          <w:rFonts w:ascii="Arial" w:hAnsi="Arial" w:cs="Arial"/>
          <w:b/>
          <w:bCs/>
          <w:sz w:val="24"/>
          <w:szCs w:val="24"/>
        </w:rPr>
        <w:t>Persons with pre-existing mental illness</w:t>
      </w:r>
    </w:p>
    <w:p w14:paraId="79D030D0" w14:textId="77777777" w:rsidR="00384D1D" w:rsidRPr="00384D1D" w:rsidRDefault="00384D1D" w:rsidP="00384D1D">
      <w:pPr>
        <w:numPr>
          <w:ilvl w:val="0"/>
          <w:numId w:val="5"/>
        </w:numPr>
        <w:contextualSpacing/>
        <w:rPr>
          <w:rFonts w:ascii="Arial" w:hAnsi="Arial" w:cs="Arial"/>
          <w:sz w:val="24"/>
          <w:szCs w:val="24"/>
        </w:rPr>
      </w:pPr>
      <w:r w:rsidRPr="00384D1D">
        <w:rPr>
          <w:rFonts w:ascii="Arial" w:hAnsi="Arial" w:cs="Arial"/>
          <w:sz w:val="24"/>
          <w:szCs w:val="24"/>
        </w:rPr>
        <w:t>Priority group</w:t>
      </w:r>
    </w:p>
    <w:p w14:paraId="42ED885C" w14:textId="77777777" w:rsidR="00384D1D" w:rsidRPr="00384D1D" w:rsidRDefault="00384D1D" w:rsidP="00384D1D">
      <w:pPr>
        <w:numPr>
          <w:ilvl w:val="0"/>
          <w:numId w:val="5"/>
        </w:numPr>
        <w:contextualSpacing/>
        <w:rPr>
          <w:rFonts w:ascii="Arial" w:hAnsi="Arial" w:cs="Arial"/>
          <w:sz w:val="24"/>
          <w:szCs w:val="24"/>
        </w:rPr>
      </w:pPr>
      <w:r w:rsidRPr="00384D1D">
        <w:rPr>
          <w:rFonts w:ascii="Arial" w:hAnsi="Arial" w:cs="Arial"/>
          <w:sz w:val="24"/>
          <w:szCs w:val="24"/>
        </w:rPr>
        <w:t>Address barriers to care</w:t>
      </w:r>
    </w:p>
    <w:p w14:paraId="2D95015F" w14:textId="77777777" w:rsidR="00384D1D" w:rsidRPr="00384D1D" w:rsidRDefault="00384D1D" w:rsidP="00384D1D">
      <w:pPr>
        <w:numPr>
          <w:ilvl w:val="0"/>
          <w:numId w:val="5"/>
        </w:numPr>
        <w:contextualSpacing/>
        <w:rPr>
          <w:rFonts w:ascii="Arial" w:hAnsi="Arial" w:cs="Arial"/>
          <w:sz w:val="24"/>
          <w:szCs w:val="24"/>
        </w:rPr>
      </w:pPr>
      <w:r w:rsidRPr="00384D1D">
        <w:rPr>
          <w:rFonts w:ascii="Arial" w:hAnsi="Arial" w:cs="Arial"/>
          <w:sz w:val="24"/>
          <w:szCs w:val="24"/>
        </w:rPr>
        <w:t>Address significant mental health treatment gap</w:t>
      </w:r>
    </w:p>
    <w:p w14:paraId="48626C15" w14:textId="77777777" w:rsidR="00384D1D" w:rsidRPr="00384D1D" w:rsidRDefault="00384D1D" w:rsidP="00384D1D">
      <w:pPr>
        <w:numPr>
          <w:ilvl w:val="0"/>
          <w:numId w:val="5"/>
        </w:numPr>
        <w:contextualSpacing/>
        <w:rPr>
          <w:rFonts w:ascii="Arial" w:hAnsi="Arial" w:cs="Arial"/>
          <w:sz w:val="24"/>
          <w:szCs w:val="24"/>
        </w:rPr>
      </w:pPr>
      <w:r w:rsidRPr="00384D1D">
        <w:rPr>
          <w:rFonts w:ascii="Arial" w:hAnsi="Arial" w:cs="Arial"/>
          <w:sz w:val="24"/>
          <w:szCs w:val="24"/>
        </w:rPr>
        <w:t>Investing in mental health policies and infrastructure</w:t>
      </w:r>
    </w:p>
    <w:p w14:paraId="02D941EA" w14:textId="77777777" w:rsidR="00384D1D" w:rsidRPr="00384D1D" w:rsidRDefault="00384D1D" w:rsidP="00384D1D">
      <w:pPr>
        <w:ind w:left="1080"/>
        <w:contextualSpacing/>
        <w:rPr>
          <w:rFonts w:ascii="Arial" w:hAnsi="Arial" w:cs="Arial"/>
          <w:sz w:val="24"/>
          <w:szCs w:val="24"/>
        </w:rPr>
      </w:pPr>
    </w:p>
    <w:p w14:paraId="63C27124" w14:textId="77777777" w:rsidR="00384D1D" w:rsidRPr="00386306" w:rsidRDefault="00384D1D" w:rsidP="00384D1D">
      <w:pPr>
        <w:numPr>
          <w:ilvl w:val="1"/>
          <w:numId w:val="4"/>
        </w:numPr>
        <w:contextualSpacing/>
        <w:rPr>
          <w:rFonts w:ascii="Arial" w:hAnsi="Arial" w:cs="Arial"/>
          <w:b/>
          <w:bCs/>
          <w:sz w:val="24"/>
          <w:szCs w:val="24"/>
        </w:rPr>
      </w:pPr>
      <w:r w:rsidRPr="00386306">
        <w:rPr>
          <w:rFonts w:ascii="Arial" w:hAnsi="Arial" w:cs="Arial"/>
          <w:b/>
          <w:bCs/>
          <w:sz w:val="24"/>
          <w:szCs w:val="24"/>
        </w:rPr>
        <w:t>Children, Adolescents, Youth</w:t>
      </w:r>
    </w:p>
    <w:p w14:paraId="357B68B1" w14:textId="77777777" w:rsidR="00384D1D" w:rsidRPr="00384D1D" w:rsidRDefault="00384D1D" w:rsidP="00384D1D">
      <w:pPr>
        <w:numPr>
          <w:ilvl w:val="0"/>
          <w:numId w:val="5"/>
        </w:numPr>
        <w:contextualSpacing/>
        <w:rPr>
          <w:rFonts w:ascii="Arial" w:hAnsi="Arial" w:cs="Arial"/>
          <w:sz w:val="24"/>
          <w:szCs w:val="24"/>
        </w:rPr>
      </w:pPr>
      <w:r w:rsidRPr="00384D1D">
        <w:rPr>
          <w:rFonts w:ascii="Arial" w:hAnsi="Arial" w:cs="Arial"/>
          <w:sz w:val="24"/>
          <w:szCs w:val="24"/>
        </w:rPr>
        <w:t>Early childhood development centres and schools.</w:t>
      </w:r>
    </w:p>
    <w:p w14:paraId="5A6C2D62" w14:textId="77777777" w:rsidR="00384D1D" w:rsidRPr="00384D1D" w:rsidRDefault="00384D1D" w:rsidP="00384D1D">
      <w:pPr>
        <w:numPr>
          <w:ilvl w:val="0"/>
          <w:numId w:val="8"/>
        </w:numPr>
        <w:contextualSpacing/>
        <w:rPr>
          <w:rFonts w:ascii="Arial" w:hAnsi="Arial" w:cs="Arial"/>
          <w:sz w:val="24"/>
          <w:szCs w:val="24"/>
        </w:rPr>
      </w:pPr>
      <w:r w:rsidRPr="00384D1D">
        <w:rPr>
          <w:rFonts w:ascii="Arial" w:hAnsi="Arial" w:cs="Arial"/>
          <w:sz w:val="24"/>
          <w:szCs w:val="24"/>
        </w:rPr>
        <w:t>Psychoeducational interventions</w:t>
      </w:r>
    </w:p>
    <w:p w14:paraId="0315F5B4" w14:textId="77777777" w:rsidR="00384D1D" w:rsidRPr="00384D1D" w:rsidRDefault="00384D1D" w:rsidP="00384D1D">
      <w:pPr>
        <w:numPr>
          <w:ilvl w:val="0"/>
          <w:numId w:val="8"/>
        </w:numPr>
        <w:contextualSpacing/>
        <w:rPr>
          <w:rFonts w:ascii="Arial" w:hAnsi="Arial" w:cs="Arial"/>
          <w:sz w:val="24"/>
          <w:szCs w:val="24"/>
        </w:rPr>
      </w:pPr>
      <w:r w:rsidRPr="00384D1D">
        <w:rPr>
          <w:rFonts w:ascii="Arial" w:hAnsi="Arial" w:cs="Arial"/>
          <w:sz w:val="24"/>
          <w:szCs w:val="24"/>
        </w:rPr>
        <w:t>Equipping children with skills to manage emotions and behaviours during crisis periods</w:t>
      </w:r>
    </w:p>
    <w:p w14:paraId="7C7F997C" w14:textId="77777777" w:rsidR="00384D1D" w:rsidRPr="00384D1D" w:rsidRDefault="00384D1D" w:rsidP="00384D1D">
      <w:pPr>
        <w:numPr>
          <w:ilvl w:val="0"/>
          <w:numId w:val="5"/>
        </w:numPr>
        <w:contextualSpacing/>
        <w:rPr>
          <w:rFonts w:ascii="Arial" w:hAnsi="Arial" w:cs="Arial"/>
          <w:sz w:val="24"/>
          <w:szCs w:val="24"/>
        </w:rPr>
      </w:pPr>
      <w:r w:rsidRPr="00384D1D">
        <w:rPr>
          <w:rFonts w:ascii="Arial" w:hAnsi="Arial" w:cs="Arial"/>
          <w:sz w:val="24"/>
          <w:szCs w:val="24"/>
        </w:rPr>
        <w:lastRenderedPageBreak/>
        <w:t>Research required on potential long-term mental health impacts of COVID-19 pandemic on:</w:t>
      </w:r>
    </w:p>
    <w:p w14:paraId="46301280" w14:textId="77777777" w:rsidR="00384D1D" w:rsidRPr="00384D1D" w:rsidRDefault="00384D1D" w:rsidP="00384D1D">
      <w:pPr>
        <w:numPr>
          <w:ilvl w:val="0"/>
          <w:numId w:val="10"/>
        </w:numPr>
        <w:contextualSpacing/>
        <w:rPr>
          <w:rFonts w:ascii="Arial" w:hAnsi="Arial" w:cs="Arial"/>
          <w:sz w:val="24"/>
          <w:szCs w:val="24"/>
        </w:rPr>
      </w:pPr>
      <w:r w:rsidRPr="00384D1D">
        <w:rPr>
          <w:rFonts w:ascii="Arial" w:hAnsi="Arial" w:cs="Arial"/>
          <w:sz w:val="24"/>
          <w:szCs w:val="24"/>
        </w:rPr>
        <w:t>young people,</w:t>
      </w:r>
    </w:p>
    <w:p w14:paraId="3D428AFF" w14:textId="77777777" w:rsidR="00384D1D" w:rsidRPr="00384D1D" w:rsidRDefault="00384D1D" w:rsidP="00384D1D">
      <w:pPr>
        <w:numPr>
          <w:ilvl w:val="0"/>
          <w:numId w:val="10"/>
        </w:numPr>
        <w:contextualSpacing/>
        <w:rPr>
          <w:rFonts w:ascii="Arial" w:hAnsi="Arial" w:cs="Arial"/>
          <w:sz w:val="24"/>
          <w:szCs w:val="24"/>
        </w:rPr>
      </w:pPr>
      <w:r w:rsidRPr="00384D1D">
        <w:rPr>
          <w:rFonts w:ascii="Arial" w:hAnsi="Arial" w:cs="Arial"/>
          <w:sz w:val="24"/>
          <w:szCs w:val="24"/>
        </w:rPr>
        <w:t>risks to their education and employment</w:t>
      </w:r>
    </w:p>
    <w:p w14:paraId="3CDB31F4" w14:textId="77777777" w:rsidR="00384D1D" w:rsidRPr="00384D1D" w:rsidRDefault="00384D1D" w:rsidP="00384D1D">
      <w:pPr>
        <w:numPr>
          <w:ilvl w:val="0"/>
          <w:numId w:val="9"/>
        </w:numPr>
        <w:contextualSpacing/>
        <w:rPr>
          <w:rFonts w:ascii="Arial" w:hAnsi="Arial" w:cs="Arial"/>
          <w:sz w:val="24"/>
          <w:szCs w:val="24"/>
        </w:rPr>
      </w:pPr>
      <w:r w:rsidRPr="00384D1D">
        <w:rPr>
          <w:rFonts w:ascii="Arial" w:hAnsi="Arial" w:cs="Arial"/>
          <w:sz w:val="24"/>
          <w:szCs w:val="24"/>
        </w:rPr>
        <w:t>stress associated with the pandemic, e.g., suicide, orphanhood</w:t>
      </w:r>
    </w:p>
    <w:p w14:paraId="401824E6" w14:textId="77777777" w:rsidR="00384D1D" w:rsidRPr="00384D1D" w:rsidRDefault="00384D1D" w:rsidP="00384D1D">
      <w:pPr>
        <w:ind w:left="2280"/>
        <w:contextualSpacing/>
        <w:rPr>
          <w:rFonts w:ascii="Arial" w:hAnsi="Arial" w:cs="Arial"/>
          <w:sz w:val="24"/>
          <w:szCs w:val="24"/>
        </w:rPr>
      </w:pPr>
    </w:p>
    <w:p w14:paraId="794C5B6D" w14:textId="77777777" w:rsidR="00384D1D" w:rsidRPr="00386306" w:rsidRDefault="00384D1D" w:rsidP="00384D1D">
      <w:pPr>
        <w:numPr>
          <w:ilvl w:val="1"/>
          <w:numId w:val="4"/>
        </w:numPr>
        <w:contextualSpacing/>
        <w:rPr>
          <w:rFonts w:ascii="Arial" w:hAnsi="Arial" w:cs="Arial"/>
          <w:b/>
          <w:bCs/>
          <w:sz w:val="24"/>
          <w:szCs w:val="24"/>
        </w:rPr>
      </w:pPr>
      <w:r w:rsidRPr="00386306">
        <w:rPr>
          <w:rFonts w:ascii="Arial" w:hAnsi="Arial" w:cs="Arial"/>
          <w:b/>
          <w:bCs/>
          <w:sz w:val="24"/>
          <w:szCs w:val="24"/>
        </w:rPr>
        <w:t>Healthcare Workers</w:t>
      </w:r>
    </w:p>
    <w:p w14:paraId="015C5691" w14:textId="77777777" w:rsidR="00384D1D" w:rsidRPr="00384D1D" w:rsidRDefault="00384D1D" w:rsidP="00384D1D">
      <w:pPr>
        <w:numPr>
          <w:ilvl w:val="0"/>
          <w:numId w:val="5"/>
        </w:numPr>
        <w:contextualSpacing/>
        <w:rPr>
          <w:rFonts w:ascii="Arial" w:hAnsi="Arial" w:cs="Arial"/>
          <w:sz w:val="24"/>
          <w:szCs w:val="24"/>
        </w:rPr>
      </w:pPr>
      <w:r w:rsidRPr="00384D1D">
        <w:rPr>
          <w:rFonts w:ascii="Arial" w:hAnsi="Arial" w:cs="Arial"/>
          <w:sz w:val="24"/>
          <w:szCs w:val="24"/>
        </w:rPr>
        <w:t>Research on the long-term:</w:t>
      </w:r>
    </w:p>
    <w:p w14:paraId="4E71B6CA" w14:textId="77777777" w:rsidR="00384D1D" w:rsidRPr="00384D1D" w:rsidRDefault="00384D1D" w:rsidP="00384D1D">
      <w:pPr>
        <w:numPr>
          <w:ilvl w:val="0"/>
          <w:numId w:val="9"/>
        </w:numPr>
        <w:contextualSpacing/>
        <w:rPr>
          <w:rFonts w:ascii="Arial" w:hAnsi="Arial" w:cs="Arial"/>
          <w:sz w:val="24"/>
          <w:szCs w:val="24"/>
        </w:rPr>
      </w:pPr>
      <w:r w:rsidRPr="00384D1D">
        <w:rPr>
          <w:rFonts w:ascii="Arial" w:hAnsi="Arial" w:cs="Arial"/>
          <w:sz w:val="24"/>
          <w:szCs w:val="24"/>
        </w:rPr>
        <w:t>sustainability of interventions and psychological support</w:t>
      </w:r>
    </w:p>
    <w:p w14:paraId="7B7E5379" w14:textId="77777777" w:rsidR="00384D1D" w:rsidRPr="00384D1D" w:rsidRDefault="00384D1D" w:rsidP="00384D1D">
      <w:pPr>
        <w:numPr>
          <w:ilvl w:val="0"/>
          <w:numId w:val="9"/>
        </w:numPr>
        <w:contextualSpacing/>
        <w:rPr>
          <w:rFonts w:ascii="Arial" w:hAnsi="Arial" w:cs="Arial"/>
          <w:sz w:val="24"/>
          <w:szCs w:val="24"/>
        </w:rPr>
      </w:pPr>
      <w:r w:rsidRPr="00384D1D">
        <w:rPr>
          <w:rFonts w:ascii="Arial" w:hAnsi="Arial" w:cs="Arial"/>
          <w:sz w:val="24"/>
          <w:szCs w:val="24"/>
        </w:rPr>
        <w:t>outcomes such as resilience and mental health of individuals</w:t>
      </w:r>
    </w:p>
    <w:p w14:paraId="38554A6F" w14:textId="77777777" w:rsidR="00384D1D" w:rsidRPr="00384D1D" w:rsidRDefault="00384D1D" w:rsidP="00384D1D">
      <w:pPr>
        <w:numPr>
          <w:ilvl w:val="0"/>
          <w:numId w:val="9"/>
        </w:numPr>
        <w:contextualSpacing/>
        <w:rPr>
          <w:rFonts w:ascii="Arial" w:hAnsi="Arial" w:cs="Arial"/>
          <w:sz w:val="24"/>
          <w:szCs w:val="24"/>
        </w:rPr>
      </w:pPr>
      <w:r w:rsidRPr="00384D1D">
        <w:rPr>
          <w:rFonts w:ascii="Arial" w:hAnsi="Arial" w:cs="Arial"/>
          <w:sz w:val="24"/>
          <w:szCs w:val="24"/>
        </w:rPr>
        <w:t>Functioning of organisations</w:t>
      </w:r>
    </w:p>
    <w:p w14:paraId="3B15595E" w14:textId="77777777" w:rsidR="00384D1D" w:rsidRPr="00384D1D" w:rsidRDefault="00384D1D" w:rsidP="00384D1D">
      <w:pPr>
        <w:numPr>
          <w:ilvl w:val="0"/>
          <w:numId w:val="9"/>
        </w:numPr>
        <w:contextualSpacing/>
        <w:rPr>
          <w:rFonts w:ascii="Arial" w:hAnsi="Arial" w:cs="Arial"/>
          <w:sz w:val="24"/>
          <w:szCs w:val="24"/>
        </w:rPr>
      </w:pPr>
      <w:r w:rsidRPr="00384D1D">
        <w:rPr>
          <w:rFonts w:ascii="Arial" w:hAnsi="Arial" w:cs="Arial"/>
          <w:sz w:val="24"/>
          <w:szCs w:val="24"/>
        </w:rPr>
        <w:t>Impact on patient care</w:t>
      </w:r>
    </w:p>
    <w:p w14:paraId="3D124B35" w14:textId="77777777" w:rsidR="00384D1D" w:rsidRPr="00384D1D" w:rsidRDefault="00384D1D" w:rsidP="00384D1D">
      <w:pPr>
        <w:numPr>
          <w:ilvl w:val="0"/>
          <w:numId w:val="5"/>
        </w:numPr>
        <w:contextualSpacing/>
        <w:rPr>
          <w:rFonts w:ascii="Arial" w:hAnsi="Arial" w:cs="Arial"/>
          <w:sz w:val="24"/>
          <w:szCs w:val="24"/>
        </w:rPr>
      </w:pPr>
      <w:r w:rsidRPr="00384D1D">
        <w:rPr>
          <w:rFonts w:ascii="Arial" w:hAnsi="Arial" w:cs="Arial"/>
          <w:sz w:val="24"/>
          <w:szCs w:val="24"/>
        </w:rPr>
        <w:t>Stress management and psychological first aid:</w:t>
      </w:r>
    </w:p>
    <w:p w14:paraId="01DC04DA" w14:textId="77777777" w:rsidR="00384D1D" w:rsidRPr="00384D1D" w:rsidRDefault="00384D1D" w:rsidP="00384D1D">
      <w:pPr>
        <w:numPr>
          <w:ilvl w:val="0"/>
          <w:numId w:val="11"/>
        </w:numPr>
        <w:contextualSpacing/>
        <w:rPr>
          <w:rFonts w:ascii="Arial" w:hAnsi="Arial" w:cs="Arial"/>
          <w:sz w:val="24"/>
          <w:szCs w:val="24"/>
        </w:rPr>
      </w:pPr>
      <w:r w:rsidRPr="00384D1D">
        <w:rPr>
          <w:rFonts w:ascii="Arial" w:hAnsi="Arial" w:cs="Arial"/>
          <w:sz w:val="24"/>
          <w:szCs w:val="24"/>
        </w:rPr>
        <w:t>Debriefing sessions</w:t>
      </w:r>
    </w:p>
    <w:p w14:paraId="70B2D571" w14:textId="77777777" w:rsidR="00384D1D" w:rsidRPr="00384D1D" w:rsidRDefault="00384D1D" w:rsidP="00384D1D">
      <w:pPr>
        <w:numPr>
          <w:ilvl w:val="0"/>
          <w:numId w:val="11"/>
        </w:numPr>
        <w:contextualSpacing/>
        <w:rPr>
          <w:rFonts w:ascii="Arial" w:hAnsi="Arial" w:cs="Arial"/>
          <w:sz w:val="24"/>
          <w:szCs w:val="24"/>
        </w:rPr>
      </w:pPr>
      <w:r w:rsidRPr="00384D1D">
        <w:rPr>
          <w:rFonts w:ascii="Arial" w:hAnsi="Arial" w:cs="Arial"/>
          <w:sz w:val="24"/>
          <w:szCs w:val="24"/>
        </w:rPr>
        <w:t>Done by Employee Health and Wellness Services</w:t>
      </w:r>
    </w:p>
    <w:p w14:paraId="17B33D60" w14:textId="77777777" w:rsidR="00384D1D" w:rsidRPr="00384D1D" w:rsidRDefault="00384D1D" w:rsidP="00384D1D">
      <w:pPr>
        <w:numPr>
          <w:ilvl w:val="0"/>
          <w:numId w:val="11"/>
        </w:numPr>
        <w:contextualSpacing/>
        <w:rPr>
          <w:rFonts w:ascii="Arial" w:hAnsi="Arial" w:cs="Arial"/>
          <w:sz w:val="24"/>
          <w:szCs w:val="24"/>
        </w:rPr>
      </w:pPr>
      <w:r w:rsidRPr="00384D1D">
        <w:rPr>
          <w:rFonts w:ascii="Arial" w:hAnsi="Arial" w:cs="Arial"/>
          <w:sz w:val="24"/>
          <w:szCs w:val="24"/>
        </w:rPr>
        <w:t>Low cost</w:t>
      </w:r>
    </w:p>
    <w:p w14:paraId="524656E1" w14:textId="77777777" w:rsidR="00384D1D" w:rsidRPr="00384D1D" w:rsidRDefault="00384D1D" w:rsidP="00384D1D">
      <w:pPr>
        <w:numPr>
          <w:ilvl w:val="0"/>
          <w:numId w:val="11"/>
        </w:numPr>
        <w:contextualSpacing/>
        <w:rPr>
          <w:rFonts w:ascii="Arial" w:hAnsi="Arial" w:cs="Arial"/>
          <w:sz w:val="24"/>
          <w:szCs w:val="24"/>
        </w:rPr>
      </w:pPr>
      <w:r w:rsidRPr="00384D1D">
        <w:rPr>
          <w:rFonts w:ascii="Arial" w:hAnsi="Arial" w:cs="Arial"/>
          <w:sz w:val="24"/>
          <w:szCs w:val="24"/>
        </w:rPr>
        <w:t>Free online counselling and psychotherapy services offered by Healthcare Workers Care Network (HWCN)</w:t>
      </w:r>
    </w:p>
    <w:p w14:paraId="6F7FC8C2" w14:textId="77777777" w:rsidR="00384D1D" w:rsidRPr="00384D1D" w:rsidRDefault="00384D1D" w:rsidP="00384D1D">
      <w:pPr>
        <w:numPr>
          <w:ilvl w:val="0"/>
          <w:numId w:val="5"/>
        </w:numPr>
        <w:contextualSpacing/>
        <w:rPr>
          <w:rFonts w:ascii="Arial" w:hAnsi="Arial" w:cs="Arial"/>
          <w:sz w:val="24"/>
          <w:szCs w:val="24"/>
        </w:rPr>
      </w:pPr>
      <w:r w:rsidRPr="00384D1D">
        <w:rPr>
          <w:rFonts w:ascii="Arial" w:hAnsi="Arial" w:cs="Arial"/>
          <w:sz w:val="24"/>
          <w:szCs w:val="24"/>
        </w:rPr>
        <w:t>Training in Mental Health care for all:</w:t>
      </w:r>
    </w:p>
    <w:p w14:paraId="14459E36" w14:textId="77777777" w:rsidR="00384D1D" w:rsidRPr="00384D1D" w:rsidRDefault="00384D1D" w:rsidP="00384D1D">
      <w:pPr>
        <w:numPr>
          <w:ilvl w:val="0"/>
          <w:numId w:val="12"/>
        </w:numPr>
        <w:contextualSpacing/>
        <w:rPr>
          <w:rFonts w:ascii="Arial" w:hAnsi="Arial" w:cs="Arial"/>
          <w:sz w:val="24"/>
          <w:szCs w:val="24"/>
        </w:rPr>
      </w:pPr>
      <w:r w:rsidRPr="00384D1D">
        <w:rPr>
          <w:rFonts w:ascii="Arial" w:hAnsi="Arial" w:cs="Arial"/>
          <w:sz w:val="24"/>
          <w:szCs w:val="24"/>
        </w:rPr>
        <w:t>Primary Healthcare Practitioners</w:t>
      </w:r>
    </w:p>
    <w:p w14:paraId="4DD3281A" w14:textId="77777777" w:rsidR="00384D1D" w:rsidRPr="00384D1D" w:rsidRDefault="00384D1D" w:rsidP="00384D1D">
      <w:pPr>
        <w:numPr>
          <w:ilvl w:val="0"/>
          <w:numId w:val="12"/>
        </w:numPr>
        <w:contextualSpacing/>
        <w:rPr>
          <w:rFonts w:ascii="Arial" w:hAnsi="Arial" w:cs="Arial"/>
          <w:sz w:val="24"/>
          <w:szCs w:val="24"/>
        </w:rPr>
      </w:pPr>
      <w:r w:rsidRPr="00384D1D">
        <w:rPr>
          <w:rFonts w:ascii="Arial" w:hAnsi="Arial" w:cs="Arial"/>
          <w:sz w:val="24"/>
          <w:szCs w:val="24"/>
        </w:rPr>
        <w:t>Community Healthcare Workers</w:t>
      </w:r>
    </w:p>
    <w:p w14:paraId="38B646E9" w14:textId="77777777" w:rsidR="00384D1D" w:rsidRPr="00384D1D" w:rsidRDefault="00384D1D" w:rsidP="00384D1D">
      <w:pPr>
        <w:numPr>
          <w:ilvl w:val="0"/>
          <w:numId w:val="12"/>
        </w:numPr>
        <w:contextualSpacing/>
        <w:rPr>
          <w:rFonts w:ascii="Arial" w:hAnsi="Arial" w:cs="Arial"/>
          <w:sz w:val="24"/>
          <w:szCs w:val="24"/>
        </w:rPr>
      </w:pPr>
      <w:r w:rsidRPr="00384D1D">
        <w:rPr>
          <w:rFonts w:ascii="Arial" w:hAnsi="Arial" w:cs="Arial"/>
          <w:sz w:val="24"/>
          <w:szCs w:val="24"/>
        </w:rPr>
        <w:t>Professional Nurses</w:t>
      </w:r>
    </w:p>
    <w:p w14:paraId="43CB2DD7" w14:textId="77777777" w:rsidR="00384D1D" w:rsidRPr="00384D1D" w:rsidRDefault="00384D1D" w:rsidP="00384D1D">
      <w:pPr>
        <w:ind w:left="2110"/>
        <w:rPr>
          <w:rFonts w:ascii="Arial" w:hAnsi="Arial" w:cs="Arial"/>
          <w:sz w:val="24"/>
          <w:szCs w:val="24"/>
        </w:rPr>
      </w:pPr>
    </w:p>
    <w:p w14:paraId="64AA58BC" w14:textId="77777777" w:rsidR="00384D1D" w:rsidRPr="00384D1D" w:rsidRDefault="00384D1D" w:rsidP="00384D1D">
      <w:pPr>
        <w:ind w:left="1080"/>
        <w:contextualSpacing/>
        <w:rPr>
          <w:rFonts w:ascii="Arial" w:hAnsi="Arial" w:cs="Arial"/>
          <w:sz w:val="24"/>
          <w:szCs w:val="24"/>
        </w:rPr>
      </w:pPr>
    </w:p>
    <w:p w14:paraId="761B1702" w14:textId="77777777" w:rsidR="00384D1D" w:rsidRPr="00386306" w:rsidRDefault="00384D1D" w:rsidP="00384D1D">
      <w:pPr>
        <w:numPr>
          <w:ilvl w:val="1"/>
          <w:numId w:val="4"/>
        </w:numPr>
        <w:contextualSpacing/>
        <w:rPr>
          <w:rFonts w:ascii="Arial" w:hAnsi="Arial" w:cs="Arial"/>
          <w:b/>
          <w:bCs/>
          <w:sz w:val="24"/>
          <w:szCs w:val="24"/>
        </w:rPr>
      </w:pPr>
      <w:r w:rsidRPr="00386306">
        <w:rPr>
          <w:rFonts w:ascii="Arial" w:hAnsi="Arial" w:cs="Arial"/>
          <w:b/>
          <w:bCs/>
          <w:sz w:val="24"/>
          <w:szCs w:val="24"/>
        </w:rPr>
        <w:t>Students</w:t>
      </w:r>
    </w:p>
    <w:p w14:paraId="084EAB74" w14:textId="77777777" w:rsidR="00384D1D" w:rsidRPr="00384D1D" w:rsidRDefault="00384D1D" w:rsidP="00384D1D">
      <w:pPr>
        <w:numPr>
          <w:ilvl w:val="0"/>
          <w:numId w:val="5"/>
        </w:numPr>
        <w:contextualSpacing/>
        <w:rPr>
          <w:rFonts w:ascii="Arial" w:hAnsi="Arial" w:cs="Arial"/>
          <w:sz w:val="24"/>
          <w:szCs w:val="24"/>
        </w:rPr>
      </w:pPr>
      <w:r w:rsidRPr="00384D1D">
        <w:rPr>
          <w:rFonts w:ascii="Arial" w:hAnsi="Arial" w:cs="Arial"/>
          <w:sz w:val="24"/>
          <w:szCs w:val="24"/>
        </w:rPr>
        <w:t>Develop pro-active health and wellbeing programs</w:t>
      </w:r>
    </w:p>
    <w:p w14:paraId="4D144134" w14:textId="77777777" w:rsidR="00384D1D" w:rsidRPr="00384D1D" w:rsidRDefault="00384D1D" w:rsidP="00384D1D">
      <w:pPr>
        <w:numPr>
          <w:ilvl w:val="0"/>
          <w:numId w:val="5"/>
        </w:numPr>
        <w:contextualSpacing/>
        <w:rPr>
          <w:rFonts w:ascii="Arial" w:hAnsi="Arial" w:cs="Arial"/>
          <w:sz w:val="24"/>
          <w:szCs w:val="24"/>
        </w:rPr>
      </w:pPr>
      <w:r w:rsidRPr="00384D1D">
        <w:rPr>
          <w:rFonts w:ascii="Arial" w:hAnsi="Arial" w:cs="Arial"/>
          <w:sz w:val="24"/>
          <w:szCs w:val="24"/>
        </w:rPr>
        <w:t>Develop and implement peer-to-peer interventions across all educational institutions</w:t>
      </w:r>
    </w:p>
    <w:p w14:paraId="1D164D59" w14:textId="77777777" w:rsidR="00384D1D" w:rsidRPr="00384D1D" w:rsidRDefault="00384D1D" w:rsidP="00384D1D">
      <w:pPr>
        <w:numPr>
          <w:ilvl w:val="0"/>
          <w:numId w:val="5"/>
        </w:numPr>
        <w:contextualSpacing/>
        <w:rPr>
          <w:rFonts w:ascii="Arial" w:hAnsi="Arial" w:cs="Arial"/>
          <w:sz w:val="24"/>
          <w:szCs w:val="24"/>
        </w:rPr>
      </w:pPr>
      <w:r w:rsidRPr="00384D1D">
        <w:rPr>
          <w:rFonts w:ascii="Arial" w:hAnsi="Arial" w:cs="Arial"/>
          <w:sz w:val="24"/>
          <w:szCs w:val="24"/>
        </w:rPr>
        <w:t>Life skills to be included in curriculum:</w:t>
      </w:r>
    </w:p>
    <w:p w14:paraId="7BA2008E" w14:textId="77777777" w:rsidR="00384D1D" w:rsidRPr="00384D1D" w:rsidRDefault="00384D1D" w:rsidP="00384D1D">
      <w:pPr>
        <w:numPr>
          <w:ilvl w:val="0"/>
          <w:numId w:val="13"/>
        </w:numPr>
        <w:contextualSpacing/>
        <w:rPr>
          <w:rFonts w:ascii="Arial" w:hAnsi="Arial" w:cs="Arial"/>
          <w:sz w:val="24"/>
          <w:szCs w:val="24"/>
        </w:rPr>
      </w:pPr>
      <w:r w:rsidRPr="00384D1D">
        <w:rPr>
          <w:rFonts w:ascii="Arial" w:hAnsi="Arial" w:cs="Arial"/>
          <w:sz w:val="24"/>
          <w:szCs w:val="24"/>
        </w:rPr>
        <w:t>Adopting healthy lifestyles</w:t>
      </w:r>
    </w:p>
    <w:p w14:paraId="10FC54C1" w14:textId="77777777" w:rsidR="00384D1D" w:rsidRPr="00384D1D" w:rsidRDefault="00384D1D" w:rsidP="00384D1D">
      <w:pPr>
        <w:numPr>
          <w:ilvl w:val="0"/>
          <w:numId w:val="13"/>
        </w:numPr>
        <w:contextualSpacing/>
        <w:rPr>
          <w:rFonts w:ascii="Arial" w:hAnsi="Arial" w:cs="Arial"/>
          <w:sz w:val="24"/>
          <w:szCs w:val="24"/>
        </w:rPr>
      </w:pPr>
      <w:r w:rsidRPr="00384D1D">
        <w:rPr>
          <w:rFonts w:ascii="Arial" w:hAnsi="Arial" w:cs="Arial"/>
          <w:sz w:val="24"/>
          <w:szCs w:val="24"/>
        </w:rPr>
        <w:t>Building coping skills that promote mental health and wellbeing</w:t>
      </w:r>
    </w:p>
    <w:p w14:paraId="3B4C2BAF" w14:textId="77777777" w:rsidR="00384D1D" w:rsidRPr="00384D1D" w:rsidRDefault="00384D1D" w:rsidP="00384D1D">
      <w:pPr>
        <w:numPr>
          <w:ilvl w:val="0"/>
          <w:numId w:val="14"/>
        </w:numPr>
        <w:contextualSpacing/>
        <w:rPr>
          <w:rFonts w:ascii="Arial" w:hAnsi="Arial" w:cs="Arial"/>
          <w:sz w:val="24"/>
          <w:szCs w:val="24"/>
        </w:rPr>
      </w:pPr>
      <w:r w:rsidRPr="00384D1D">
        <w:rPr>
          <w:rFonts w:ascii="Arial" w:hAnsi="Arial" w:cs="Arial"/>
          <w:sz w:val="24"/>
          <w:szCs w:val="24"/>
        </w:rPr>
        <w:t>Debriefing sessions</w:t>
      </w:r>
    </w:p>
    <w:p w14:paraId="74349B8F" w14:textId="77777777" w:rsidR="00384D1D" w:rsidRPr="00384D1D" w:rsidRDefault="00384D1D" w:rsidP="00384D1D">
      <w:pPr>
        <w:numPr>
          <w:ilvl w:val="0"/>
          <w:numId w:val="14"/>
        </w:numPr>
        <w:contextualSpacing/>
        <w:rPr>
          <w:rFonts w:ascii="Arial" w:hAnsi="Arial" w:cs="Arial"/>
          <w:sz w:val="24"/>
          <w:szCs w:val="24"/>
        </w:rPr>
      </w:pPr>
      <w:r w:rsidRPr="00384D1D">
        <w:rPr>
          <w:rFonts w:ascii="Arial" w:hAnsi="Arial" w:cs="Arial"/>
          <w:sz w:val="24"/>
          <w:szCs w:val="24"/>
        </w:rPr>
        <w:t>Coping strategies</w:t>
      </w:r>
    </w:p>
    <w:p w14:paraId="2140A5A0" w14:textId="77777777" w:rsidR="00384D1D" w:rsidRPr="00384D1D" w:rsidRDefault="00384D1D" w:rsidP="00384D1D">
      <w:pPr>
        <w:rPr>
          <w:rFonts w:ascii="Arial" w:hAnsi="Arial" w:cs="Arial"/>
          <w:sz w:val="24"/>
          <w:szCs w:val="24"/>
        </w:rPr>
      </w:pPr>
    </w:p>
    <w:p w14:paraId="543B8E05" w14:textId="77777777" w:rsidR="003B4BAE" w:rsidRPr="00203353" w:rsidRDefault="003B4BAE">
      <w:pPr>
        <w:rPr>
          <w:rFonts w:ascii="Arial" w:hAnsi="Arial" w:cs="Arial"/>
          <w:sz w:val="24"/>
          <w:szCs w:val="24"/>
        </w:rPr>
      </w:pPr>
    </w:p>
    <w:sectPr w:rsidR="003B4BAE" w:rsidRPr="00203353">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D64C" w14:textId="77777777" w:rsidR="00E92591" w:rsidRDefault="00E92591" w:rsidP="00B653A4">
      <w:pPr>
        <w:spacing w:after="0" w:line="240" w:lineRule="auto"/>
      </w:pPr>
      <w:r>
        <w:separator/>
      </w:r>
    </w:p>
  </w:endnote>
  <w:endnote w:type="continuationSeparator" w:id="0">
    <w:p w14:paraId="61D2EE92" w14:textId="77777777" w:rsidR="00E92591" w:rsidRDefault="00E92591" w:rsidP="00B6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UTTYK+ArialMT">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2839"/>
      <w:docPartObj>
        <w:docPartGallery w:val="Page Numbers (Bottom of Page)"/>
        <w:docPartUnique/>
      </w:docPartObj>
    </w:sdtPr>
    <w:sdtEndPr>
      <w:rPr>
        <w:noProof/>
      </w:rPr>
    </w:sdtEndPr>
    <w:sdtContent>
      <w:p w14:paraId="70A23682" w14:textId="3FA64DE7" w:rsidR="00B653A4" w:rsidRDefault="00B653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D54294" w14:textId="55DF6610" w:rsidR="00B653A4" w:rsidRDefault="001006CF">
    <w:pPr>
      <w:pStyle w:val="Footer"/>
    </w:pPr>
    <w:r>
      <w:t>Occupational Health and Wellness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E81FD" w14:textId="77777777" w:rsidR="00E92591" w:rsidRDefault="00E92591" w:rsidP="00B653A4">
      <w:pPr>
        <w:spacing w:after="0" w:line="240" w:lineRule="auto"/>
      </w:pPr>
      <w:r>
        <w:separator/>
      </w:r>
    </w:p>
  </w:footnote>
  <w:footnote w:type="continuationSeparator" w:id="0">
    <w:p w14:paraId="6901065A" w14:textId="77777777" w:rsidR="00E92591" w:rsidRDefault="00E92591" w:rsidP="00B653A4">
      <w:pPr>
        <w:spacing w:after="0" w:line="240" w:lineRule="auto"/>
      </w:pPr>
      <w:r>
        <w:continuationSeparator/>
      </w:r>
    </w:p>
  </w:footnote>
  <w:footnote w:id="1">
    <w:p w14:paraId="444ED9BA" w14:textId="5622D07A" w:rsidR="00F17AA8" w:rsidRDefault="00F17AA8">
      <w:pPr>
        <w:pStyle w:val="FootnoteText"/>
      </w:pPr>
      <w:r>
        <w:rPr>
          <w:rStyle w:val="FootnoteReference"/>
        </w:rPr>
        <w:footnoteRef/>
      </w:r>
      <w:r>
        <w:t xml:space="preserve"> Please note that the headings in gree</w:t>
      </w:r>
      <w:r w:rsidR="00EC5205">
        <w:t xml:space="preserve">n are the changes </w:t>
      </w:r>
      <w:r w:rsidR="000B3DBF">
        <w:t xml:space="preserve">reflected on the amended regulations </w:t>
      </w:r>
    </w:p>
  </w:footnote>
  <w:footnote w:id="2">
    <w:p w14:paraId="7CC55A0D" w14:textId="7D88196D" w:rsidR="00B43970" w:rsidRDefault="00B43970">
      <w:pPr>
        <w:pStyle w:val="FootnoteText"/>
      </w:pPr>
      <w:r>
        <w:rPr>
          <w:rStyle w:val="FootnoteReference"/>
        </w:rPr>
        <w:footnoteRef/>
      </w:r>
      <w:r>
        <w:t xml:space="preserve"> Please note that the headings highlighted in green are the changes </w:t>
      </w:r>
      <w:r w:rsidR="00892876">
        <w:t>reflected</w:t>
      </w:r>
      <w:r>
        <w:t xml:space="preserve"> </w:t>
      </w:r>
      <w:r w:rsidR="00892876">
        <w:t>on the amended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BEAD" w14:textId="760647FB" w:rsidR="004E2CBB" w:rsidRDefault="00E92591">
    <w:pPr>
      <w:pStyle w:val="Header"/>
    </w:pPr>
    <w:r>
      <w:rPr>
        <w:noProof/>
      </w:rPr>
      <w:pict w14:anchorId="1760C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336376" o:spid="_x0000_s2053" type="#_x0000_t136" style="position:absolute;margin-left:0;margin-top:0;width:568.1pt;height:68.15pt;rotation:315;z-index:-251655168;mso-position-horizontal:center;mso-position-horizontal-relative:margin;mso-position-vertical:center;mso-position-vertical-relative:margin" o:allowincell="f" fillcolor="#9cc2e5 [1944]" stroked="f">
          <v:fill opacity=".5"/>
          <v:textpath style="font-family:&quot;Calibri&quot;;font-size:1pt" string="Occupational Health and Welln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DABF" w14:textId="3E713774" w:rsidR="004E2CBB" w:rsidRDefault="00E92591">
    <w:pPr>
      <w:pStyle w:val="Header"/>
    </w:pPr>
    <w:r>
      <w:rPr>
        <w:noProof/>
      </w:rPr>
      <w:pict w14:anchorId="36037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336377" o:spid="_x0000_s2054" type="#_x0000_t136" style="position:absolute;margin-left:0;margin-top:0;width:568.1pt;height:68.15pt;rotation:315;z-index:-251653120;mso-position-horizontal:center;mso-position-horizontal-relative:margin;mso-position-vertical:center;mso-position-vertical-relative:margin" o:allowincell="f" fillcolor="#9cc2e5 [1944]" stroked="f">
          <v:fill opacity=".5"/>
          <v:textpath style="font-family:&quot;Calibri&quot;;font-size:1pt" string="Occupational Health and Wellnes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1E21" w14:textId="0E3A0DA2" w:rsidR="004E2CBB" w:rsidRDefault="00E92591">
    <w:pPr>
      <w:pStyle w:val="Header"/>
    </w:pPr>
    <w:r>
      <w:rPr>
        <w:noProof/>
      </w:rPr>
      <w:pict w14:anchorId="7D891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336375" o:spid="_x0000_s2052" type="#_x0000_t136" style="position:absolute;margin-left:0;margin-top:0;width:568.1pt;height:68.15pt;rotation:315;z-index:-251657216;mso-position-horizontal:center;mso-position-horizontal-relative:margin;mso-position-vertical:center;mso-position-vertical-relative:margin" o:allowincell="f" fillcolor="#9cc2e5 [1944]" stroked="f">
          <v:fill opacity=".5"/>
          <v:textpath style="font-family:&quot;Calibri&quot;;font-size:1pt" string="Occupational Health and Welln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3D6"/>
    <w:multiLevelType w:val="hybridMultilevel"/>
    <w:tmpl w:val="47447A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AF70C5"/>
    <w:multiLevelType w:val="hybridMultilevel"/>
    <w:tmpl w:val="0136D6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6DB36EB"/>
    <w:multiLevelType w:val="hybridMultilevel"/>
    <w:tmpl w:val="1BEC9274"/>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3" w15:restartNumberingAfterBreak="0">
    <w:nsid w:val="113D7743"/>
    <w:multiLevelType w:val="multilevel"/>
    <w:tmpl w:val="DAFA2096"/>
    <w:lvl w:ilvl="0">
      <w:start w:val="1"/>
      <w:numFmt w:val="lowerLetter"/>
      <w:lvlText w:val="%1)"/>
      <w:lvlJc w:val="left"/>
      <w:pPr>
        <w:ind w:left="720" w:hanging="360"/>
      </w:pPr>
    </w:lvl>
    <w:lvl w:ilvl="1">
      <w:start w:val="1"/>
      <w:numFmt w:val="upperRoman"/>
      <w:lvlText w:val="%2."/>
      <w:lvlJc w:val="righ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CA8218F"/>
    <w:multiLevelType w:val="hybridMultilevel"/>
    <w:tmpl w:val="3F1EC238"/>
    <w:lvl w:ilvl="0" w:tplc="1C09000B">
      <w:start w:val="1"/>
      <w:numFmt w:val="bullet"/>
      <w:lvlText w:val=""/>
      <w:lvlJc w:val="left"/>
      <w:pPr>
        <w:ind w:left="2470" w:hanging="360"/>
      </w:pPr>
      <w:rPr>
        <w:rFonts w:ascii="Wingdings" w:hAnsi="Wingdings" w:hint="default"/>
      </w:rPr>
    </w:lvl>
    <w:lvl w:ilvl="1" w:tplc="1C090003" w:tentative="1">
      <w:start w:val="1"/>
      <w:numFmt w:val="bullet"/>
      <w:lvlText w:val="o"/>
      <w:lvlJc w:val="left"/>
      <w:pPr>
        <w:ind w:left="3190" w:hanging="360"/>
      </w:pPr>
      <w:rPr>
        <w:rFonts w:ascii="Courier New" w:hAnsi="Courier New" w:cs="Courier New" w:hint="default"/>
      </w:rPr>
    </w:lvl>
    <w:lvl w:ilvl="2" w:tplc="1C090005" w:tentative="1">
      <w:start w:val="1"/>
      <w:numFmt w:val="bullet"/>
      <w:lvlText w:val=""/>
      <w:lvlJc w:val="left"/>
      <w:pPr>
        <w:ind w:left="3910" w:hanging="360"/>
      </w:pPr>
      <w:rPr>
        <w:rFonts w:ascii="Wingdings" w:hAnsi="Wingdings" w:hint="default"/>
      </w:rPr>
    </w:lvl>
    <w:lvl w:ilvl="3" w:tplc="1C090001" w:tentative="1">
      <w:start w:val="1"/>
      <w:numFmt w:val="bullet"/>
      <w:lvlText w:val=""/>
      <w:lvlJc w:val="left"/>
      <w:pPr>
        <w:ind w:left="4630" w:hanging="360"/>
      </w:pPr>
      <w:rPr>
        <w:rFonts w:ascii="Symbol" w:hAnsi="Symbol" w:hint="default"/>
      </w:rPr>
    </w:lvl>
    <w:lvl w:ilvl="4" w:tplc="1C090003" w:tentative="1">
      <w:start w:val="1"/>
      <w:numFmt w:val="bullet"/>
      <w:lvlText w:val="o"/>
      <w:lvlJc w:val="left"/>
      <w:pPr>
        <w:ind w:left="5350" w:hanging="360"/>
      </w:pPr>
      <w:rPr>
        <w:rFonts w:ascii="Courier New" w:hAnsi="Courier New" w:cs="Courier New" w:hint="default"/>
      </w:rPr>
    </w:lvl>
    <w:lvl w:ilvl="5" w:tplc="1C090005" w:tentative="1">
      <w:start w:val="1"/>
      <w:numFmt w:val="bullet"/>
      <w:lvlText w:val=""/>
      <w:lvlJc w:val="left"/>
      <w:pPr>
        <w:ind w:left="6070" w:hanging="360"/>
      </w:pPr>
      <w:rPr>
        <w:rFonts w:ascii="Wingdings" w:hAnsi="Wingdings" w:hint="default"/>
      </w:rPr>
    </w:lvl>
    <w:lvl w:ilvl="6" w:tplc="1C090001" w:tentative="1">
      <w:start w:val="1"/>
      <w:numFmt w:val="bullet"/>
      <w:lvlText w:val=""/>
      <w:lvlJc w:val="left"/>
      <w:pPr>
        <w:ind w:left="6790" w:hanging="360"/>
      </w:pPr>
      <w:rPr>
        <w:rFonts w:ascii="Symbol" w:hAnsi="Symbol" w:hint="default"/>
      </w:rPr>
    </w:lvl>
    <w:lvl w:ilvl="7" w:tplc="1C090003" w:tentative="1">
      <w:start w:val="1"/>
      <w:numFmt w:val="bullet"/>
      <w:lvlText w:val="o"/>
      <w:lvlJc w:val="left"/>
      <w:pPr>
        <w:ind w:left="7510" w:hanging="360"/>
      </w:pPr>
      <w:rPr>
        <w:rFonts w:ascii="Courier New" w:hAnsi="Courier New" w:cs="Courier New" w:hint="default"/>
      </w:rPr>
    </w:lvl>
    <w:lvl w:ilvl="8" w:tplc="1C090005" w:tentative="1">
      <w:start w:val="1"/>
      <w:numFmt w:val="bullet"/>
      <w:lvlText w:val=""/>
      <w:lvlJc w:val="left"/>
      <w:pPr>
        <w:ind w:left="8230" w:hanging="360"/>
      </w:pPr>
      <w:rPr>
        <w:rFonts w:ascii="Wingdings" w:hAnsi="Wingdings" w:hint="default"/>
      </w:rPr>
    </w:lvl>
  </w:abstractNum>
  <w:abstractNum w:abstractNumId="5" w15:restartNumberingAfterBreak="0">
    <w:nsid w:val="1CB91DBD"/>
    <w:multiLevelType w:val="hybridMultilevel"/>
    <w:tmpl w:val="A07C2518"/>
    <w:lvl w:ilvl="0" w:tplc="1C09000B">
      <w:start w:val="1"/>
      <w:numFmt w:val="bullet"/>
      <w:lvlText w:val=""/>
      <w:lvlJc w:val="left"/>
      <w:pPr>
        <w:ind w:left="2280" w:hanging="360"/>
      </w:pPr>
      <w:rPr>
        <w:rFonts w:ascii="Wingdings" w:hAnsi="Wingdings" w:hint="default"/>
      </w:rPr>
    </w:lvl>
    <w:lvl w:ilvl="1" w:tplc="1C090003" w:tentative="1">
      <w:start w:val="1"/>
      <w:numFmt w:val="bullet"/>
      <w:lvlText w:val="o"/>
      <w:lvlJc w:val="left"/>
      <w:pPr>
        <w:ind w:left="3000" w:hanging="360"/>
      </w:pPr>
      <w:rPr>
        <w:rFonts w:ascii="Courier New" w:hAnsi="Courier New" w:cs="Courier New" w:hint="default"/>
      </w:rPr>
    </w:lvl>
    <w:lvl w:ilvl="2" w:tplc="1C090005" w:tentative="1">
      <w:start w:val="1"/>
      <w:numFmt w:val="bullet"/>
      <w:lvlText w:val=""/>
      <w:lvlJc w:val="left"/>
      <w:pPr>
        <w:ind w:left="3720" w:hanging="360"/>
      </w:pPr>
      <w:rPr>
        <w:rFonts w:ascii="Wingdings" w:hAnsi="Wingdings" w:hint="default"/>
      </w:rPr>
    </w:lvl>
    <w:lvl w:ilvl="3" w:tplc="1C090001" w:tentative="1">
      <w:start w:val="1"/>
      <w:numFmt w:val="bullet"/>
      <w:lvlText w:val=""/>
      <w:lvlJc w:val="left"/>
      <w:pPr>
        <w:ind w:left="4440" w:hanging="360"/>
      </w:pPr>
      <w:rPr>
        <w:rFonts w:ascii="Symbol" w:hAnsi="Symbol" w:hint="default"/>
      </w:rPr>
    </w:lvl>
    <w:lvl w:ilvl="4" w:tplc="1C090003" w:tentative="1">
      <w:start w:val="1"/>
      <w:numFmt w:val="bullet"/>
      <w:lvlText w:val="o"/>
      <w:lvlJc w:val="left"/>
      <w:pPr>
        <w:ind w:left="5160" w:hanging="360"/>
      </w:pPr>
      <w:rPr>
        <w:rFonts w:ascii="Courier New" w:hAnsi="Courier New" w:cs="Courier New" w:hint="default"/>
      </w:rPr>
    </w:lvl>
    <w:lvl w:ilvl="5" w:tplc="1C090005" w:tentative="1">
      <w:start w:val="1"/>
      <w:numFmt w:val="bullet"/>
      <w:lvlText w:val=""/>
      <w:lvlJc w:val="left"/>
      <w:pPr>
        <w:ind w:left="5880" w:hanging="360"/>
      </w:pPr>
      <w:rPr>
        <w:rFonts w:ascii="Wingdings" w:hAnsi="Wingdings" w:hint="default"/>
      </w:rPr>
    </w:lvl>
    <w:lvl w:ilvl="6" w:tplc="1C090001" w:tentative="1">
      <w:start w:val="1"/>
      <w:numFmt w:val="bullet"/>
      <w:lvlText w:val=""/>
      <w:lvlJc w:val="left"/>
      <w:pPr>
        <w:ind w:left="6600" w:hanging="360"/>
      </w:pPr>
      <w:rPr>
        <w:rFonts w:ascii="Symbol" w:hAnsi="Symbol" w:hint="default"/>
      </w:rPr>
    </w:lvl>
    <w:lvl w:ilvl="7" w:tplc="1C090003" w:tentative="1">
      <w:start w:val="1"/>
      <w:numFmt w:val="bullet"/>
      <w:lvlText w:val="o"/>
      <w:lvlJc w:val="left"/>
      <w:pPr>
        <w:ind w:left="7320" w:hanging="360"/>
      </w:pPr>
      <w:rPr>
        <w:rFonts w:ascii="Courier New" w:hAnsi="Courier New" w:cs="Courier New" w:hint="default"/>
      </w:rPr>
    </w:lvl>
    <w:lvl w:ilvl="8" w:tplc="1C090005" w:tentative="1">
      <w:start w:val="1"/>
      <w:numFmt w:val="bullet"/>
      <w:lvlText w:val=""/>
      <w:lvlJc w:val="left"/>
      <w:pPr>
        <w:ind w:left="8040" w:hanging="360"/>
      </w:pPr>
      <w:rPr>
        <w:rFonts w:ascii="Wingdings" w:hAnsi="Wingdings" w:hint="default"/>
      </w:rPr>
    </w:lvl>
  </w:abstractNum>
  <w:abstractNum w:abstractNumId="6" w15:restartNumberingAfterBreak="0">
    <w:nsid w:val="21E91327"/>
    <w:multiLevelType w:val="hybridMultilevel"/>
    <w:tmpl w:val="D026D780"/>
    <w:lvl w:ilvl="0" w:tplc="1C09000B">
      <w:start w:val="1"/>
      <w:numFmt w:val="bullet"/>
      <w:lvlText w:val=""/>
      <w:lvlJc w:val="left"/>
      <w:pPr>
        <w:ind w:left="2280" w:hanging="360"/>
      </w:pPr>
      <w:rPr>
        <w:rFonts w:ascii="Wingdings" w:hAnsi="Wingdings" w:hint="default"/>
      </w:rPr>
    </w:lvl>
    <w:lvl w:ilvl="1" w:tplc="1C090003" w:tentative="1">
      <w:start w:val="1"/>
      <w:numFmt w:val="bullet"/>
      <w:lvlText w:val="o"/>
      <w:lvlJc w:val="left"/>
      <w:pPr>
        <w:ind w:left="3000" w:hanging="360"/>
      </w:pPr>
      <w:rPr>
        <w:rFonts w:ascii="Courier New" w:hAnsi="Courier New" w:cs="Courier New" w:hint="default"/>
      </w:rPr>
    </w:lvl>
    <w:lvl w:ilvl="2" w:tplc="1C090005" w:tentative="1">
      <w:start w:val="1"/>
      <w:numFmt w:val="bullet"/>
      <w:lvlText w:val=""/>
      <w:lvlJc w:val="left"/>
      <w:pPr>
        <w:ind w:left="3720" w:hanging="360"/>
      </w:pPr>
      <w:rPr>
        <w:rFonts w:ascii="Wingdings" w:hAnsi="Wingdings" w:hint="default"/>
      </w:rPr>
    </w:lvl>
    <w:lvl w:ilvl="3" w:tplc="1C090001" w:tentative="1">
      <w:start w:val="1"/>
      <w:numFmt w:val="bullet"/>
      <w:lvlText w:val=""/>
      <w:lvlJc w:val="left"/>
      <w:pPr>
        <w:ind w:left="4440" w:hanging="360"/>
      </w:pPr>
      <w:rPr>
        <w:rFonts w:ascii="Symbol" w:hAnsi="Symbol" w:hint="default"/>
      </w:rPr>
    </w:lvl>
    <w:lvl w:ilvl="4" w:tplc="1C090003" w:tentative="1">
      <w:start w:val="1"/>
      <w:numFmt w:val="bullet"/>
      <w:lvlText w:val="o"/>
      <w:lvlJc w:val="left"/>
      <w:pPr>
        <w:ind w:left="5160" w:hanging="360"/>
      </w:pPr>
      <w:rPr>
        <w:rFonts w:ascii="Courier New" w:hAnsi="Courier New" w:cs="Courier New" w:hint="default"/>
      </w:rPr>
    </w:lvl>
    <w:lvl w:ilvl="5" w:tplc="1C090005" w:tentative="1">
      <w:start w:val="1"/>
      <w:numFmt w:val="bullet"/>
      <w:lvlText w:val=""/>
      <w:lvlJc w:val="left"/>
      <w:pPr>
        <w:ind w:left="5880" w:hanging="360"/>
      </w:pPr>
      <w:rPr>
        <w:rFonts w:ascii="Wingdings" w:hAnsi="Wingdings" w:hint="default"/>
      </w:rPr>
    </w:lvl>
    <w:lvl w:ilvl="6" w:tplc="1C090001" w:tentative="1">
      <w:start w:val="1"/>
      <w:numFmt w:val="bullet"/>
      <w:lvlText w:val=""/>
      <w:lvlJc w:val="left"/>
      <w:pPr>
        <w:ind w:left="6600" w:hanging="360"/>
      </w:pPr>
      <w:rPr>
        <w:rFonts w:ascii="Symbol" w:hAnsi="Symbol" w:hint="default"/>
      </w:rPr>
    </w:lvl>
    <w:lvl w:ilvl="7" w:tplc="1C090003" w:tentative="1">
      <w:start w:val="1"/>
      <w:numFmt w:val="bullet"/>
      <w:lvlText w:val="o"/>
      <w:lvlJc w:val="left"/>
      <w:pPr>
        <w:ind w:left="7320" w:hanging="360"/>
      </w:pPr>
      <w:rPr>
        <w:rFonts w:ascii="Courier New" w:hAnsi="Courier New" w:cs="Courier New" w:hint="default"/>
      </w:rPr>
    </w:lvl>
    <w:lvl w:ilvl="8" w:tplc="1C090005" w:tentative="1">
      <w:start w:val="1"/>
      <w:numFmt w:val="bullet"/>
      <w:lvlText w:val=""/>
      <w:lvlJc w:val="left"/>
      <w:pPr>
        <w:ind w:left="8040" w:hanging="360"/>
      </w:pPr>
      <w:rPr>
        <w:rFonts w:ascii="Wingdings" w:hAnsi="Wingdings" w:hint="default"/>
      </w:rPr>
    </w:lvl>
  </w:abstractNum>
  <w:abstractNum w:abstractNumId="7" w15:restartNumberingAfterBreak="0">
    <w:nsid w:val="31827F0C"/>
    <w:multiLevelType w:val="hybridMultilevel"/>
    <w:tmpl w:val="6B7CCF24"/>
    <w:lvl w:ilvl="0" w:tplc="1C1266AC">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3E370CE4"/>
    <w:multiLevelType w:val="hybridMultilevel"/>
    <w:tmpl w:val="76ECAD6E"/>
    <w:lvl w:ilvl="0" w:tplc="1C09000B">
      <w:start w:val="1"/>
      <w:numFmt w:val="bullet"/>
      <w:lvlText w:val=""/>
      <w:lvlJc w:val="left"/>
      <w:pPr>
        <w:ind w:left="2400" w:hanging="360"/>
      </w:pPr>
      <w:rPr>
        <w:rFonts w:ascii="Wingdings" w:hAnsi="Wingdings" w:hint="default"/>
      </w:rPr>
    </w:lvl>
    <w:lvl w:ilvl="1" w:tplc="1C090003" w:tentative="1">
      <w:start w:val="1"/>
      <w:numFmt w:val="bullet"/>
      <w:lvlText w:val="o"/>
      <w:lvlJc w:val="left"/>
      <w:pPr>
        <w:ind w:left="3120" w:hanging="360"/>
      </w:pPr>
      <w:rPr>
        <w:rFonts w:ascii="Courier New" w:hAnsi="Courier New" w:cs="Courier New" w:hint="default"/>
      </w:rPr>
    </w:lvl>
    <w:lvl w:ilvl="2" w:tplc="1C090005" w:tentative="1">
      <w:start w:val="1"/>
      <w:numFmt w:val="bullet"/>
      <w:lvlText w:val=""/>
      <w:lvlJc w:val="left"/>
      <w:pPr>
        <w:ind w:left="3840" w:hanging="360"/>
      </w:pPr>
      <w:rPr>
        <w:rFonts w:ascii="Wingdings" w:hAnsi="Wingdings" w:hint="default"/>
      </w:rPr>
    </w:lvl>
    <w:lvl w:ilvl="3" w:tplc="1C090001" w:tentative="1">
      <w:start w:val="1"/>
      <w:numFmt w:val="bullet"/>
      <w:lvlText w:val=""/>
      <w:lvlJc w:val="left"/>
      <w:pPr>
        <w:ind w:left="4560" w:hanging="360"/>
      </w:pPr>
      <w:rPr>
        <w:rFonts w:ascii="Symbol" w:hAnsi="Symbol" w:hint="default"/>
      </w:rPr>
    </w:lvl>
    <w:lvl w:ilvl="4" w:tplc="1C090003" w:tentative="1">
      <w:start w:val="1"/>
      <w:numFmt w:val="bullet"/>
      <w:lvlText w:val="o"/>
      <w:lvlJc w:val="left"/>
      <w:pPr>
        <w:ind w:left="5280" w:hanging="360"/>
      </w:pPr>
      <w:rPr>
        <w:rFonts w:ascii="Courier New" w:hAnsi="Courier New" w:cs="Courier New" w:hint="default"/>
      </w:rPr>
    </w:lvl>
    <w:lvl w:ilvl="5" w:tplc="1C090005" w:tentative="1">
      <w:start w:val="1"/>
      <w:numFmt w:val="bullet"/>
      <w:lvlText w:val=""/>
      <w:lvlJc w:val="left"/>
      <w:pPr>
        <w:ind w:left="6000" w:hanging="360"/>
      </w:pPr>
      <w:rPr>
        <w:rFonts w:ascii="Wingdings" w:hAnsi="Wingdings" w:hint="default"/>
      </w:rPr>
    </w:lvl>
    <w:lvl w:ilvl="6" w:tplc="1C090001" w:tentative="1">
      <w:start w:val="1"/>
      <w:numFmt w:val="bullet"/>
      <w:lvlText w:val=""/>
      <w:lvlJc w:val="left"/>
      <w:pPr>
        <w:ind w:left="6720" w:hanging="360"/>
      </w:pPr>
      <w:rPr>
        <w:rFonts w:ascii="Symbol" w:hAnsi="Symbol" w:hint="default"/>
      </w:rPr>
    </w:lvl>
    <w:lvl w:ilvl="7" w:tplc="1C090003" w:tentative="1">
      <w:start w:val="1"/>
      <w:numFmt w:val="bullet"/>
      <w:lvlText w:val="o"/>
      <w:lvlJc w:val="left"/>
      <w:pPr>
        <w:ind w:left="7440" w:hanging="360"/>
      </w:pPr>
      <w:rPr>
        <w:rFonts w:ascii="Courier New" w:hAnsi="Courier New" w:cs="Courier New" w:hint="default"/>
      </w:rPr>
    </w:lvl>
    <w:lvl w:ilvl="8" w:tplc="1C090005" w:tentative="1">
      <w:start w:val="1"/>
      <w:numFmt w:val="bullet"/>
      <w:lvlText w:val=""/>
      <w:lvlJc w:val="left"/>
      <w:pPr>
        <w:ind w:left="8160" w:hanging="360"/>
      </w:pPr>
      <w:rPr>
        <w:rFonts w:ascii="Wingdings" w:hAnsi="Wingdings" w:hint="default"/>
      </w:rPr>
    </w:lvl>
  </w:abstractNum>
  <w:abstractNum w:abstractNumId="9" w15:restartNumberingAfterBreak="0">
    <w:nsid w:val="3E7A1085"/>
    <w:multiLevelType w:val="hybridMultilevel"/>
    <w:tmpl w:val="9B80FD0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0641093"/>
    <w:multiLevelType w:val="hybridMultilevel"/>
    <w:tmpl w:val="1E68C534"/>
    <w:lvl w:ilvl="0" w:tplc="F27ABF6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3B95618"/>
    <w:multiLevelType w:val="hybridMultilevel"/>
    <w:tmpl w:val="56B2693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48A92E10"/>
    <w:multiLevelType w:val="hybridMultilevel"/>
    <w:tmpl w:val="A15E25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2956A6C"/>
    <w:multiLevelType w:val="hybridMultilevel"/>
    <w:tmpl w:val="0B8A09F2"/>
    <w:lvl w:ilvl="0" w:tplc="1C09000B">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4" w15:restartNumberingAfterBreak="0">
    <w:nsid w:val="64CC3056"/>
    <w:multiLevelType w:val="hybridMultilevel"/>
    <w:tmpl w:val="2A3EFDBA"/>
    <w:lvl w:ilvl="0" w:tplc="1C09000B">
      <w:start w:val="1"/>
      <w:numFmt w:val="bullet"/>
      <w:lvlText w:val=""/>
      <w:lvlJc w:val="left"/>
      <w:pPr>
        <w:ind w:left="2220" w:hanging="360"/>
      </w:pPr>
      <w:rPr>
        <w:rFonts w:ascii="Wingdings" w:hAnsi="Wingdings" w:hint="default"/>
      </w:rPr>
    </w:lvl>
    <w:lvl w:ilvl="1" w:tplc="1C090003" w:tentative="1">
      <w:start w:val="1"/>
      <w:numFmt w:val="bullet"/>
      <w:lvlText w:val="o"/>
      <w:lvlJc w:val="left"/>
      <w:pPr>
        <w:ind w:left="2940" w:hanging="360"/>
      </w:pPr>
      <w:rPr>
        <w:rFonts w:ascii="Courier New" w:hAnsi="Courier New" w:cs="Courier New" w:hint="default"/>
      </w:rPr>
    </w:lvl>
    <w:lvl w:ilvl="2" w:tplc="1C090005" w:tentative="1">
      <w:start w:val="1"/>
      <w:numFmt w:val="bullet"/>
      <w:lvlText w:val=""/>
      <w:lvlJc w:val="left"/>
      <w:pPr>
        <w:ind w:left="3660" w:hanging="360"/>
      </w:pPr>
      <w:rPr>
        <w:rFonts w:ascii="Wingdings" w:hAnsi="Wingdings" w:hint="default"/>
      </w:rPr>
    </w:lvl>
    <w:lvl w:ilvl="3" w:tplc="1C090001" w:tentative="1">
      <w:start w:val="1"/>
      <w:numFmt w:val="bullet"/>
      <w:lvlText w:val=""/>
      <w:lvlJc w:val="left"/>
      <w:pPr>
        <w:ind w:left="4380" w:hanging="360"/>
      </w:pPr>
      <w:rPr>
        <w:rFonts w:ascii="Symbol" w:hAnsi="Symbol" w:hint="default"/>
      </w:rPr>
    </w:lvl>
    <w:lvl w:ilvl="4" w:tplc="1C090003" w:tentative="1">
      <w:start w:val="1"/>
      <w:numFmt w:val="bullet"/>
      <w:lvlText w:val="o"/>
      <w:lvlJc w:val="left"/>
      <w:pPr>
        <w:ind w:left="5100" w:hanging="360"/>
      </w:pPr>
      <w:rPr>
        <w:rFonts w:ascii="Courier New" w:hAnsi="Courier New" w:cs="Courier New" w:hint="default"/>
      </w:rPr>
    </w:lvl>
    <w:lvl w:ilvl="5" w:tplc="1C090005" w:tentative="1">
      <w:start w:val="1"/>
      <w:numFmt w:val="bullet"/>
      <w:lvlText w:val=""/>
      <w:lvlJc w:val="left"/>
      <w:pPr>
        <w:ind w:left="5820" w:hanging="360"/>
      </w:pPr>
      <w:rPr>
        <w:rFonts w:ascii="Wingdings" w:hAnsi="Wingdings" w:hint="default"/>
      </w:rPr>
    </w:lvl>
    <w:lvl w:ilvl="6" w:tplc="1C090001" w:tentative="1">
      <w:start w:val="1"/>
      <w:numFmt w:val="bullet"/>
      <w:lvlText w:val=""/>
      <w:lvlJc w:val="left"/>
      <w:pPr>
        <w:ind w:left="6540" w:hanging="360"/>
      </w:pPr>
      <w:rPr>
        <w:rFonts w:ascii="Symbol" w:hAnsi="Symbol" w:hint="default"/>
      </w:rPr>
    </w:lvl>
    <w:lvl w:ilvl="7" w:tplc="1C090003" w:tentative="1">
      <w:start w:val="1"/>
      <w:numFmt w:val="bullet"/>
      <w:lvlText w:val="o"/>
      <w:lvlJc w:val="left"/>
      <w:pPr>
        <w:ind w:left="7260" w:hanging="360"/>
      </w:pPr>
      <w:rPr>
        <w:rFonts w:ascii="Courier New" w:hAnsi="Courier New" w:cs="Courier New" w:hint="default"/>
      </w:rPr>
    </w:lvl>
    <w:lvl w:ilvl="8" w:tplc="1C090005" w:tentative="1">
      <w:start w:val="1"/>
      <w:numFmt w:val="bullet"/>
      <w:lvlText w:val=""/>
      <w:lvlJc w:val="left"/>
      <w:pPr>
        <w:ind w:left="7980" w:hanging="360"/>
      </w:pPr>
      <w:rPr>
        <w:rFonts w:ascii="Wingdings" w:hAnsi="Wingdings" w:hint="default"/>
      </w:rPr>
    </w:lvl>
  </w:abstractNum>
  <w:abstractNum w:abstractNumId="15" w15:restartNumberingAfterBreak="0">
    <w:nsid w:val="70437734"/>
    <w:multiLevelType w:val="hybridMultilevel"/>
    <w:tmpl w:val="A9E0740C"/>
    <w:lvl w:ilvl="0" w:tplc="1C09000B">
      <w:start w:val="1"/>
      <w:numFmt w:val="bullet"/>
      <w:lvlText w:val=""/>
      <w:lvlJc w:val="left"/>
      <w:pPr>
        <w:ind w:left="2220" w:hanging="360"/>
      </w:pPr>
      <w:rPr>
        <w:rFonts w:ascii="Wingdings" w:hAnsi="Wingdings" w:hint="default"/>
      </w:rPr>
    </w:lvl>
    <w:lvl w:ilvl="1" w:tplc="1C090003" w:tentative="1">
      <w:start w:val="1"/>
      <w:numFmt w:val="bullet"/>
      <w:lvlText w:val="o"/>
      <w:lvlJc w:val="left"/>
      <w:pPr>
        <w:ind w:left="2940" w:hanging="360"/>
      </w:pPr>
      <w:rPr>
        <w:rFonts w:ascii="Courier New" w:hAnsi="Courier New" w:cs="Courier New" w:hint="default"/>
      </w:rPr>
    </w:lvl>
    <w:lvl w:ilvl="2" w:tplc="1C090005" w:tentative="1">
      <w:start w:val="1"/>
      <w:numFmt w:val="bullet"/>
      <w:lvlText w:val=""/>
      <w:lvlJc w:val="left"/>
      <w:pPr>
        <w:ind w:left="3660" w:hanging="360"/>
      </w:pPr>
      <w:rPr>
        <w:rFonts w:ascii="Wingdings" w:hAnsi="Wingdings" w:hint="default"/>
      </w:rPr>
    </w:lvl>
    <w:lvl w:ilvl="3" w:tplc="1C090001" w:tentative="1">
      <w:start w:val="1"/>
      <w:numFmt w:val="bullet"/>
      <w:lvlText w:val=""/>
      <w:lvlJc w:val="left"/>
      <w:pPr>
        <w:ind w:left="4380" w:hanging="360"/>
      </w:pPr>
      <w:rPr>
        <w:rFonts w:ascii="Symbol" w:hAnsi="Symbol" w:hint="default"/>
      </w:rPr>
    </w:lvl>
    <w:lvl w:ilvl="4" w:tplc="1C090003" w:tentative="1">
      <w:start w:val="1"/>
      <w:numFmt w:val="bullet"/>
      <w:lvlText w:val="o"/>
      <w:lvlJc w:val="left"/>
      <w:pPr>
        <w:ind w:left="5100" w:hanging="360"/>
      </w:pPr>
      <w:rPr>
        <w:rFonts w:ascii="Courier New" w:hAnsi="Courier New" w:cs="Courier New" w:hint="default"/>
      </w:rPr>
    </w:lvl>
    <w:lvl w:ilvl="5" w:tplc="1C090005" w:tentative="1">
      <w:start w:val="1"/>
      <w:numFmt w:val="bullet"/>
      <w:lvlText w:val=""/>
      <w:lvlJc w:val="left"/>
      <w:pPr>
        <w:ind w:left="5820" w:hanging="360"/>
      </w:pPr>
      <w:rPr>
        <w:rFonts w:ascii="Wingdings" w:hAnsi="Wingdings" w:hint="default"/>
      </w:rPr>
    </w:lvl>
    <w:lvl w:ilvl="6" w:tplc="1C090001" w:tentative="1">
      <w:start w:val="1"/>
      <w:numFmt w:val="bullet"/>
      <w:lvlText w:val=""/>
      <w:lvlJc w:val="left"/>
      <w:pPr>
        <w:ind w:left="6540" w:hanging="360"/>
      </w:pPr>
      <w:rPr>
        <w:rFonts w:ascii="Symbol" w:hAnsi="Symbol" w:hint="default"/>
      </w:rPr>
    </w:lvl>
    <w:lvl w:ilvl="7" w:tplc="1C090003" w:tentative="1">
      <w:start w:val="1"/>
      <w:numFmt w:val="bullet"/>
      <w:lvlText w:val="o"/>
      <w:lvlJc w:val="left"/>
      <w:pPr>
        <w:ind w:left="7260" w:hanging="360"/>
      </w:pPr>
      <w:rPr>
        <w:rFonts w:ascii="Courier New" w:hAnsi="Courier New" w:cs="Courier New" w:hint="default"/>
      </w:rPr>
    </w:lvl>
    <w:lvl w:ilvl="8" w:tplc="1C090005" w:tentative="1">
      <w:start w:val="1"/>
      <w:numFmt w:val="bullet"/>
      <w:lvlText w:val=""/>
      <w:lvlJc w:val="left"/>
      <w:pPr>
        <w:ind w:left="7980" w:hanging="360"/>
      </w:pPr>
      <w:rPr>
        <w:rFonts w:ascii="Wingdings" w:hAnsi="Wingdings" w:hint="default"/>
      </w:rPr>
    </w:lvl>
  </w:abstractNum>
  <w:abstractNum w:abstractNumId="16" w15:restartNumberingAfterBreak="0">
    <w:nsid w:val="777C29A5"/>
    <w:multiLevelType w:val="hybridMultilevel"/>
    <w:tmpl w:val="A2D2CF28"/>
    <w:lvl w:ilvl="0" w:tplc="1C09000B">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12"/>
  </w:num>
  <w:num w:numId="2">
    <w:abstractNumId w:val="9"/>
  </w:num>
  <w:num w:numId="3">
    <w:abstractNumId w:val="1"/>
  </w:num>
  <w:num w:numId="4">
    <w:abstractNumId w:val="3"/>
  </w:num>
  <w:num w:numId="5">
    <w:abstractNumId w:val="11"/>
  </w:num>
  <w:num w:numId="6">
    <w:abstractNumId w:val="8"/>
  </w:num>
  <w:num w:numId="7">
    <w:abstractNumId w:val="14"/>
  </w:num>
  <w:num w:numId="8">
    <w:abstractNumId w:val="13"/>
  </w:num>
  <w:num w:numId="9">
    <w:abstractNumId w:val="5"/>
  </w:num>
  <w:num w:numId="10">
    <w:abstractNumId w:val="6"/>
  </w:num>
  <w:num w:numId="11">
    <w:abstractNumId w:val="4"/>
  </w:num>
  <w:num w:numId="12">
    <w:abstractNumId w:val="15"/>
  </w:num>
  <w:num w:numId="13">
    <w:abstractNumId w:val="16"/>
  </w:num>
  <w:num w:numId="14">
    <w:abstractNumId w:val="2"/>
  </w:num>
  <w:num w:numId="15">
    <w:abstractNumId w:val="10"/>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A4"/>
    <w:rsid w:val="00065675"/>
    <w:rsid w:val="0007157B"/>
    <w:rsid w:val="000B3DBF"/>
    <w:rsid w:val="000D3E56"/>
    <w:rsid w:val="001006CF"/>
    <w:rsid w:val="00101F1A"/>
    <w:rsid w:val="00154DA4"/>
    <w:rsid w:val="001769ED"/>
    <w:rsid w:val="001D558B"/>
    <w:rsid w:val="00203353"/>
    <w:rsid w:val="002035F3"/>
    <w:rsid w:val="00215CA2"/>
    <w:rsid w:val="002407A5"/>
    <w:rsid w:val="00316467"/>
    <w:rsid w:val="00344B78"/>
    <w:rsid w:val="003504C8"/>
    <w:rsid w:val="00384D1D"/>
    <w:rsid w:val="00386306"/>
    <w:rsid w:val="003963C8"/>
    <w:rsid w:val="003B4BAE"/>
    <w:rsid w:val="003F0F45"/>
    <w:rsid w:val="00424FBA"/>
    <w:rsid w:val="00460745"/>
    <w:rsid w:val="00476EF5"/>
    <w:rsid w:val="004A223A"/>
    <w:rsid w:val="004E2CBB"/>
    <w:rsid w:val="005E7D11"/>
    <w:rsid w:val="006302C6"/>
    <w:rsid w:val="006853F1"/>
    <w:rsid w:val="00702E51"/>
    <w:rsid w:val="00792E54"/>
    <w:rsid w:val="007E287C"/>
    <w:rsid w:val="00806B18"/>
    <w:rsid w:val="00825F64"/>
    <w:rsid w:val="00864FDF"/>
    <w:rsid w:val="00873702"/>
    <w:rsid w:val="00892876"/>
    <w:rsid w:val="008D30F2"/>
    <w:rsid w:val="008F2412"/>
    <w:rsid w:val="00907FC9"/>
    <w:rsid w:val="00925A34"/>
    <w:rsid w:val="00994DC2"/>
    <w:rsid w:val="00A37F04"/>
    <w:rsid w:val="00A42313"/>
    <w:rsid w:val="00A446A1"/>
    <w:rsid w:val="00A50BC9"/>
    <w:rsid w:val="00A56BAD"/>
    <w:rsid w:val="00A62ACD"/>
    <w:rsid w:val="00A81A13"/>
    <w:rsid w:val="00A94392"/>
    <w:rsid w:val="00AB36E0"/>
    <w:rsid w:val="00B43970"/>
    <w:rsid w:val="00B653A4"/>
    <w:rsid w:val="00B72294"/>
    <w:rsid w:val="00B85F55"/>
    <w:rsid w:val="00BB30B1"/>
    <w:rsid w:val="00C00B31"/>
    <w:rsid w:val="00C93DD5"/>
    <w:rsid w:val="00D03810"/>
    <w:rsid w:val="00D670B4"/>
    <w:rsid w:val="00D76C27"/>
    <w:rsid w:val="00DA1FAF"/>
    <w:rsid w:val="00DF36E7"/>
    <w:rsid w:val="00E92591"/>
    <w:rsid w:val="00EC5205"/>
    <w:rsid w:val="00ED41C2"/>
    <w:rsid w:val="00F17A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0B58D2"/>
  <w15:chartTrackingRefBased/>
  <w15:docId w15:val="{6667BFCE-AF22-46FB-9185-A9B9D46E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5CA2"/>
    <w:pPr>
      <w:autoSpaceDE w:val="0"/>
      <w:autoSpaceDN w:val="0"/>
      <w:adjustRightInd w:val="0"/>
      <w:spacing w:after="0" w:line="240" w:lineRule="auto"/>
    </w:pPr>
    <w:rPr>
      <w:rFonts w:ascii="BUTTYK+ArialMT" w:hAnsi="BUTTYK+ArialMT" w:cs="BUTTYK+ArialMT"/>
      <w:color w:val="000000"/>
      <w:sz w:val="24"/>
      <w:szCs w:val="24"/>
    </w:rPr>
  </w:style>
  <w:style w:type="paragraph" w:styleId="ListParagraph">
    <w:name w:val="List Paragraph"/>
    <w:basedOn w:val="Normal"/>
    <w:uiPriority w:val="34"/>
    <w:qFormat/>
    <w:rsid w:val="00316467"/>
    <w:pPr>
      <w:ind w:left="720"/>
      <w:contextualSpacing/>
    </w:pPr>
  </w:style>
  <w:style w:type="paragraph" w:styleId="Header">
    <w:name w:val="header"/>
    <w:basedOn w:val="Normal"/>
    <w:link w:val="HeaderChar"/>
    <w:uiPriority w:val="99"/>
    <w:unhideWhenUsed/>
    <w:rsid w:val="00B65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3A4"/>
  </w:style>
  <w:style w:type="paragraph" w:styleId="Footer">
    <w:name w:val="footer"/>
    <w:basedOn w:val="Normal"/>
    <w:link w:val="FooterChar"/>
    <w:uiPriority w:val="99"/>
    <w:unhideWhenUsed/>
    <w:rsid w:val="00B65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3A4"/>
  </w:style>
  <w:style w:type="paragraph" w:styleId="FootnoteText">
    <w:name w:val="footnote text"/>
    <w:basedOn w:val="Normal"/>
    <w:link w:val="FootnoteTextChar"/>
    <w:uiPriority w:val="99"/>
    <w:semiHidden/>
    <w:unhideWhenUsed/>
    <w:rsid w:val="00F17A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AA8"/>
    <w:rPr>
      <w:sz w:val="20"/>
      <w:szCs w:val="20"/>
    </w:rPr>
  </w:style>
  <w:style w:type="character" w:styleId="FootnoteReference">
    <w:name w:val="footnote reference"/>
    <w:basedOn w:val="DefaultParagraphFont"/>
    <w:uiPriority w:val="99"/>
    <w:semiHidden/>
    <w:unhideWhenUsed/>
    <w:rsid w:val="00F1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4CAFB-15A8-4153-9D7E-4EA0FBD8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Nelson Mandela University</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Septoo, Sharyl (Ms) (Summerstrand Campus North)</dc:creator>
  <cp:keywords/>
  <dc:description/>
  <cp:lastModifiedBy>Erickson, Beverley (Mrs) (Summerstrand Campus North)</cp:lastModifiedBy>
  <cp:revision>2</cp:revision>
  <dcterms:created xsi:type="dcterms:W3CDTF">2022-06-23T12:39:00Z</dcterms:created>
  <dcterms:modified xsi:type="dcterms:W3CDTF">2022-06-23T12:39:00Z</dcterms:modified>
</cp:coreProperties>
</file>